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7E7CCA9C" w:rsidR="006049C6" w:rsidRPr="005C508D" w:rsidRDefault="00595F9B" w:rsidP="005C508D">
      <w:pPr>
        <w:ind w:left="708"/>
        <w:jc w:val="center"/>
        <w:rPr>
          <w:rFonts w:asciiTheme="minorHAnsi" w:hAnsiTheme="minorHAnsi" w:cstheme="minorHAnsi"/>
          <w:b/>
          <w:bCs/>
          <w:color w:val="0CA373"/>
          <w:sz w:val="36"/>
          <w:szCs w:val="36"/>
          <w:lang w:val="en-GB"/>
        </w:rPr>
      </w:pPr>
      <w:r>
        <w:rPr>
          <w:rFonts w:asciiTheme="minorHAnsi" w:hAnsiTheme="minorHAnsi" w:cstheme="minorHAnsi"/>
          <w:b/>
          <w:bCs/>
          <w:color w:val="0CA373"/>
          <w:sz w:val="36"/>
          <w:szCs w:val="36"/>
          <w:lang w:val="en-GB"/>
        </w:rPr>
        <w:t>Ficha de formación</w:t>
      </w:r>
    </w:p>
    <w:tbl>
      <w:tblPr>
        <w:tblStyle w:val="Tablaconcuadrcula"/>
        <w:tblW w:w="9353" w:type="dxa"/>
        <w:tblInd w:w="-431" w:type="dxa"/>
        <w:tblLayout w:type="fixed"/>
        <w:tblLook w:val="04A0" w:firstRow="1" w:lastRow="0" w:firstColumn="1" w:lastColumn="0" w:noHBand="0" w:noVBand="1"/>
      </w:tblPr>
      <w:tblGrid>
        <w:gridCol w:w="2716"/>
        <w:gridCol w:w="5501"/>
        <w:gridCol w:w="1136"/>
      </w:tblGrid>
      <w:tr w:rsidR="006049C6" w:rsidRPr="0075137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599F33B6"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w:t>
            </w:r>
            <w:r w:rsidR="00595F9B">
              <w:rPr>
                <w:rFonts w:asciiTheme="minorHAnsi" w:eastAsia="Times New Roman" w:hAnsiTheme="minorHAnsi" w:cstheme="minorHAnsi"/>
                <w:b/>
                <w:bCs/>
                <w:color w:val="FFFFFF" w:themeColor="background1"/>
                <w:lang w:eastAsia="en-GB"/>
              </w:rPr>
              <w:t>ítulo</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6A07AE" w14:textId="15C43F7F" w:rsidR="0075137D" w:rsidRPr="007D02E3" w:rsidRDefault="00782A7E" w:rsidP="0075137D">
            <w:pPr>
              <w:rPr>
                <w:rFonts w:asciiTheme="minorHAnsi" w:hAnsiTheme="minorHAnsi" w:cstheme="minorHAnsi"/>
                <w:b/>
                <w:bCs/>
                <w:lang w:val="es-ES"/>
              </w:rPr>
            </w:pPr>
            <w:r w:rsidRPr="007D02E3">
              <w:rPr>
                <w:rFonts w:asciiTheme="minorHAnsi" w:hAnsiTheme="minorHAnsi" w:cstheme="minorHAnsi"/>
                <w:b/>
                <w:bCs/>
                <w:lang w:val="es-ES"/>
              </w:rPr>
              <w:t xml:space="preserve">NETIQUETA EN EL CONTEXTO </w:t>
            </w:r>
            <w:r w:rsidR="007D02E3" w:rsidRPr="007D02E3">
              <w:rPr>
                <w:rFonts w:asciiTheme="minorHAnsi" w:hAnsiTheme="minorHAnsi" w:cstheme="minorHAnsi"/>
                <w:b/>
                <w:bCs/>
                <w:lang w:val="es-ES"/>
              </w:rPr>
              <w:t>E</w:t>
            </w:r>
            <w:r w:rsidR="007D02E3">
              <w:rPr>
                <w:rFonts w:asciiTheme="minorHAnsi" w:hAnsiTheme="minorHAnsi" w:cstheme="minorHAnsi"/>
                <w:b/>
                <w:bCs/>
                <w:lang w:val="es-ES"/>
              </w:rPr>
              <w:t>MPRESARIAL</w:t>
            </w:r>
          </w:p>
          <w:p w14:paraId="35D0CFF8" w14:textId="23F62EB1" w:rsidR="006049C6" w:rsidRPr="007D02E3" w:rsidRDefault="006049C6" w:rsidP="005519F6">
            <w:pPr>
              <w:rPr>
                <w:rFonts w:asciiTheme="minorHAnsi" w:hAnsiTheme="minorHAnsi" w:cstheme="minorHAnsi"/>
                <w:color w:val="000000" w:themeColor="text1"/>
                <w:lang w:val="es-ES"/>
              </w:rPr>
            </w:pP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478D21C7" w:rsidR="006049C6" w:rsidRPr="005C508D" w:rsidRDefault="00595F9B">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Palabras clave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2710E5A8" w:rsidR="006049C6" w:rsidRPr="0026414E" w:rsidRDefault="00595F9B" w:rsidP="0075137D">
            <w:pPr>
              <w:rPr>
                <w:rFonts w:asciiTheme="minorHAnsi" w:hAnsiTheme="minorHAnsi" w:cstheme="minorHAnsi"/>
                <w:color w:val="000000" w:themeColor="text1"/>
              </w:rPr>
            </w:pPr>
            <w:r>
              <w:rPr>
                <w:rFonts w:asciiTheme="minorHAnsi" w:hAnsiTheme="minorHAnsi" w:cstheme="minorHAnsi"/>
                <w:color w:val="000000" w:themeColor="text1"/>
                <w:lang w:val="en-US"/>
              </w:rPr>
              <w:t>Netiqueta, comunicación efectiva</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3D800E31" w:rsidR="006049C6" w:rsidRPr="005C508D" w:rsidRDefault="00595F9B">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Idioma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078D7946" w:rsidR="006049C6" w:rsidRPr="0026414E" w:rsidRDefault="00595F9B">
            <w:pPr>
              <w:rPr>
                <w:rFonts w:asciiTheme="minorHAnsi" w:hAnsiTheme="minorHAnsi" w:cstheme="minorHAnsi"/>
                <w:color w:val="000000" w:themeColor="text1"/>
              </w:rPr>
            </w:pPr>
            <w:r>
              <w:rPr>
                <w:rFonts w:asciiTheme="minorHAnsi" w:hAnsiTheme="minorHAnsi" w:cstheme="minorHAnsi"/>
                <w:color w:val="000000" w:themeColor="text1"/>
              </w:rPr>
              <w:t>Español</w:t>
            </w:r>
          </w:p>
        </w:tc>
      </w:tr>
      <w:tr w:rsidR="006049C6" w:rsidRPr="0075137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3B4E5BE4"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Obje</w:t>
            </w:r>
            <w:r w:rsidR="00595F9B">
              <w:rPr>
                <w:rFonts w:asciiTheme="minorHAnsi" w:eastAsia="Times New Roman" w:hAnsiTheme="minorHAnsi" w:cstheme="minorHAnsi"/>
                <w:b/>
                <w:bCs/>
                <w:color w:val="FFFFFF" w:themeColor="background1"/>
                <w:lang w:eastAsia="en-GB"/>
              </w:rPr>
              <w:t>tivos</w:t>
            </w:r>
            <w:r w:rsidRPr="005C508D">
              <w:rPr>
                <w:rFonts w:asciiTheme="minorHAnsi" w:eastAsia="Times New Roman" w:hAnsiTheme="minorHAnsi" w:cstheme="minorHAnsi"/>
                <w:b/>
                <w:bCs/>
                <w:color w:val="FFFFFF" w:themeColor="background1"/>
                <w:lang w:eastAsia="en-GB"/>
              </w:rPr>
              <w:t xml:space="preserve">  / </w:t>
            </w:r>
            <w:r w:rsidR="00595F9B">
              <w:rPr>
                <w:rFonts w:asciiTheme="minorHAnsi" w:eastAsia="Times New Roman" w:hAnsiTheme="minorHAnsi" w:cstheme="minorHAnsi"/>
                <w:b/>
                <w:bCs/>
                <w:color w:val="FFFFFF" w:themeColor="background1"/>
                <w:lang w:eastAsia="en-GB"/>
              </w:rPr>
              <w:t>Metas</w:t>
            </w:r>
            <w:r w:rsidRPr="005C508D">
              <w:rPr>
                <w:rFonts w:asciiTheme="minorHAnsi" w:eastAsia="Times New Roman" w:hAnsiTheme="minorHAnsi" w:cstheme="minorHAnsi"/>
                <w:b/>
                <w:bCs/>
                <w:color w:val="FFFFFF" w:themeColor="background1"/>
                <w:lang w:eastAsia="en-GB"/>
              </w:rPr>
              <w:t xml:space="preserve"> / </w:t>
            </w:r>
            <w:r w:rsidR="00595F9B">
              <w:rPr>
                <w:rFonts w:asciiTheme="minorHAnsi" w:eastAsia="Times New Roman" w:hAnsiTheme="minorHAnsi" w:cstheme="minorHAnsi"/>
                <w:b/>
                <w:bCs/>
                <w:color w:val="FFFFFF" w:themeColor="background1"/>
                <w:lang w:eastAsia="en-GB"/>
              </w:rPr>
              <w:t>Resultados de aprendizaje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D94958" w14:textId="755ABE22" w:rsidR="0075137D" w:rsidRPr="007D02E3" w:rsidRDefault="00595F9B" w:rsidP="0075137D">
            <w:pPr>
              <w:pStyle w:val="Prrafodelista"/>
              <w:numPr>
                <w:ilvl w:val="0"/>
                <w:numId w:val="3"/>
              </w:numPr>
              <w:rPr>
                <w:rFonts w:asciiTheme="minorHAnsi" w:hAnsiTheme="minorHAnsi" w:cstheme="minorHAnsi"/>
                <w:color w:val="000000" w:themeColor="text1"/>
                <w:lang w:val="es-ES"/>
              </w:rPr>
            </w:pPr>
            <w:r w:rsidRPr="007D02E3">
              <w:rPr>
                <w:rFonts w:asciiTheme="minorHAnsi" w:hAnsiTheme="minorHAnsi" w:cstheme="minorHAnsi"/>
                <w:color w:val="000000" w:themeColor="text1"/>
                <w:lang w:val="es-ES"/>
              </w:rPr>
              <w:t xml:space="preserve">Entender la importancia de la netiqueta. </w:t>
            </w:r>
          </w:p>
          <w:p w14:paraId="25ACD9DF" w14:textId="3D1C85ED" w:rsidR="0075137D" w:rsidRPr="007D02E3" w:rsidRDefault="00595F9B" w:rsidP="0075137D">
            <w:pPr>
              <w:pStyle w:val="Prrafodelista"/>
              <w:numPr>
                <w:ilvl w:val="0"/>
                <w:numId w:val="3"/>
              </w:numPr>
              <w:rPr>
                <w:rFonts w:asciiTheme="minorHAnsi" w:hAnsiTheme="minorHAnsi" w:cstheme="minorHAnsi"/>
                <w:color w:val="000000" w:themeColor="text1"/>
                <w:lang w:val="es-ES"/>
              </w:rPr>
            </w:pPr>
            <w:r w:rsidRPr="007D02E3">
              <w:rPr>
                <w:rFonts w:asciiTheme="minorHAnsi" w:hAnsiTheme="minorHAnsi" w:cstheme="minorHAnsi"/>
                <w:color w:val="000000" w:themeColor="text1"/>
                <w:lang w:val="es-ES"/>
              </w:rPr>
              <w:t xml:space="preserve">Aprender cómo debes llevar la comunicación </w:t>
            </w:r>
            <w:r w:rsidR="00CA3DD2" w:rsidRPr="007D02E3">
              <w:rPr>
                <w:rFonts w:asciiTheme="minorHAnsi" w:hAnsiTheme="minorHAnsi" w:cstheme="minorHAnsi"/>
                <w:color w:val="000000" w:themeColor="text1"/>
                <w:lang w:val="es-ES"/>
              </w:rPr>
              <w:t>empresarial</w:t>
            </w:r>
          </w:p>
          <w:p w14:paraId="011FBDA7" w14:textId="2FE1F11C" w:rsidR="00595F9B" w:rsidRPr="007D02E3" w:rsidRDefault="00595F9B" w:rsidP="00595F9B">
            <w:pPr>
              <w:pStyle w:val="Prrafodelista"/>
              <w:numPr>
                <w:ilvl w:val="0"/>
                <w:numId w:val="3"/>
              </w:numPr>
              <w:rPr>
                <w:rFonts w:asciiTheme="minorHAnsi" w:hAnsiTheme="minorHAnsi" w:cstheme="minorHAnsi"/>
                <w:color w:val="000000" w:themeColor="text1"/>
                <w:lang w:val="es-ES"/>
              </w:rPr>
            </w:pPr>
            <w:r w:rsidRPr="007D02E3">
              <w:rPr>
                <w:rFonts w:asciiTheme="minorHAnsi" w:hAnsiTheme="minorHAnsi" w:cstheme="minorHAnsi"/>
                <w:color w:val="000000" w:themeColor="text1"/>
                <w:lang w:val="es-ES"/>
              </w:rPr>
              <w:t xml:space="preserve">Conocer más sobre las diferentes herramientas de comunicación </w:t>
            </w:r>
            <w:r w:rsidR="00CA3DD2" w:rsidRPr="007D02E3">
              <w:rPr>
                <w:rFonts w:asciiTheme="minorHAnsi" w:hAnsiTheme="minorHAnsi" w:cstheme="minorHAnsi"/>
                <w:color w:val="000000" w:themeColor="text1"/>
                <w:lang w:val="es-ES"/>
              </w:rPr>
              <w:t>empresarial</w:t>
            </w:r>
            <w:r w:rsidRPr="007D02E3">
              <w:rPr>
                <w:rFonts w:asciiTheme="minorHAnsi" w:hAnsiTheme="minorHAnsi" w:cstheme="minorHAnsi"/>
                <w:color w:val="000000" w:themeColor="text1"/>
                <w:lang w:val="es-ES"/>
              </w:rPr>
              <w:t xml:space="preserve">. </w:t>
            </w:r>
          </w:p>
          <w:p w14:paraId="3E0ADB40" w14:textId="24C4A50F" w:rsidR="0026414E" w:rsidRPr="007D02E3" w:rsidRDefault="00595F9B" w:rsidP="00595F9B">
            <w:pPr>
              <w:pStyle w:val="Prrafodelista"/>
              <w:numPr>
                <w:ilvl w:val="0"/>
                <w:numId w:val="3"/>
              </w:numPr>
              <w:rPr>
                <w:rFonts w:asciiTheme="minorHAnsi" w:hAnsiTheme="minorHAnsi" w:cstheme="minorHAnsi"/>
                <w:color w:val="000000" w:themeColor="text1"/>
                <w:lang w:val="es-ES"/>
              </w:rPr>
            </w:pPr>
            <w:r w:rsidRPr="007D02E3">
              <w:rPr>
                <w:rFonts w:asciiTheme="minorHAnsi" w:hAnsiTheme="minorHAnsi" w:cstheme="minorHAnsi"/>
                <w:color w:val="000000" w:themeColor="text1"/>
                <w:lang w:val="es-ES"/>
              </w:rPr>
              <w:t>Conocer los errores más comunes en la comunicación empresarial online</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BD80E39" w:rsidR="006049C6" w:rsidRPr="005C508D" w:rsidRDefault="00CA3DD2">
            <w:pPr>
              <w:rPr>
                <w:rFonts w:asciiTheme="minorHAnsi" w:hAnsiTheme="minorHAnsi" w:cstheme="minorHAnsi"/>
                <w:color w:val="1F3864" w:themeColor="accent1" w:themeShade="80"/>
              </w:rPr>
            </w:pPr>
            <w:r>
              <w:rPr>
                <w:rFonts w:asciiTheme="minorHAnsi" w:eastAsia="Times New Roman" w:hAnsiTheme="minorHAnsi" w:cstheme="minorHAnsi"/>
                <w:b/>
                <w:bCs/>
                <w:color w:val="FFFFFF" w:themeColor="background1"/>
                <w:lang w:eastAsia="en-GB"/>
              </w:rPr>
              <w:t>Área de formación</w:t>
            </w:r>
            <w:r w:rsidR="006049C6" w:rsidRPr="005C508D">
              <w:rPr>
                <w:rFonts w:asciiTheme="minorHAnsi" w:eastAsia="Times New Roman" w:hAnsiTheme="minorHAnsi" w:cstheme="minorHAnsi"/>
                <w:b/>
                <w:bCs/>
                <w:color w:val="FFFFFF" w:themeColor="background1"/>
                <w:lang w:eastAsia="en-GB"/>
              </w:rPr>
              <w:t>: (Sel</w:t>
            </w:r>
            <w:r>
              <w:rPr>
                <w:rFonts w:asciiTheme="minorHAnsi" w:eastAsia="Times New Roman" w:hAnsiTheme="minorHAnsi" w:cstheme="minorHAnsi"/>
                <w:b/>
                <w:bCs/>
                <w:color w:val="FFFFFF" w:themeColor="background1"/>
                <w:lang w:eastAsia="en-GB"/>
              </w:rPr>
              <w:t>ecciona una)</w:t>
            </w:r>
            <w:r w:rsidR="006049C6" w:rsidRPr="005C508D">
              <w:rPr>
                <w:rFonts w:asciiTheme="minorHAnsi" w:eastAsia="Times New Roman" w:hAnsiTheme="minorHAnsi" w:cstheme="minorHAnsi"/>
                <w:b/>
                <w:bCs/>
                <w:color w:val="FFFFFF" w:themeColor="background1"/>
                <w:lang w:eastAsia="en-GB"/>
              </w:rPr>
              <w:t>  </w:t>
            </w:r>
          </w:p>
        </w:tc>
      </w:tr>
      <w:tr w:rsidR="006049C6" w:rsidRPr="005C50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516A508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Marketing</w:t>
            </w:r>
            <w:r w:rsidR="00C90D73">
              <w:rPr>
                <w:rFonts w:asciiTheme="minorHAnsi" w:eastAsia="Times New Roman" w:hAnsiTheme="minorHAnsi" w:cstheme="minorHAnsi"/>
                <w:b/>
                <w:bCs/>
                <w:lang w:val="en-US" w:eastAsia="en-GB"/>
              </w:rPr>
              <w:t xml:space="preserve"> digital</w:t>
            </w:r>
            <w:r w:rsidRPr="005C508D">
              <w:rPr>
                <w:rFonts w:asciiTheme="minorHAnsi" w:eastAsia="Times New Roman" w:hAnsiTheme="minorHAnsi" w:cstheme="minorHAnsi"/>
                <w:b/>
                <w:bCs/>
                <w:lang w:val="en-US" w:eastAsia="en-GB"/>
              </w:rPr>
              <w:t xml:space="preserve"> / C</w:t>
            </w:r>
            <w:r w:rsidR="00C90D73">
              <w:rPr>
                <w:rFonts w:asciiTheme="minorHAnsi" w:eastAsia="Times New Roman" w:hAnsiTheme="minorHAnsi" w:cstheme="minorHAnsi"/>
                <w:b/>
                <w:bCs/>
                <w:lang w:val="en-US" w:eastAsia="en-GB"/>
              </w:rPr>
              <w:t>iberseguridad</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0BA539F9" w:rsidR="006049C6" w:rsidRPr="005C508D" w:rsidRDefault="006049C6" w:rsidP="00176774">
            <w:pPr>
              <w:jc w:val="cente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47F43A42"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Financ</w:t>
            </w:r>
            <w:r w:rsidR="00C90D73">
              <w:rPr>
                <w:rFonts w:asciiTheme="minorHAnsi" w:eastAsia="Times New Roman" w:hAnsiTheme="minorHAnsi" w:cstheme="minorHAnsi"/>
                <w:b/>
                <w:bCs/>
                <w:lang w:val="en-US" w:eastAsia="en-GB"/>
              </w:rPr>
              <w:t>iación</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13E3EAEE" w:rsidR="006049C6" w:rsidRPr="005C508D" w:rsidRDefault="00992ACC">
            <w:pPr>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Bienestar digital</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FED1462" w:rsidR="006049C6" w:rsidRPr="005C508D" w:rsidRDefault="00992ACC">
            <w:pPr>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Teletrabajo</w:t>
            </w:r>
            <w:r w:rsidR="005C508D" w:rsidRPr="005C508D">
              <w:rPr>
                <w:rFonts w:asciiTheme="minorHAnsi" w:eastAsia="Times New Roman" w:hAnsiTheme="minorHAnsi" w:cstheme="minorHAnsi"/>
                <w:b/>
                <w:bCs/>
                <w:lang w:val="en-US" w:eastAsia="en-GB"/>
              </w:rPr>
              <w:t xml:space="preserve"> / </w:t>
            </w:r>
            <w:r>
              <w:rPr>
                <w:rFonts w:asciiTheme="minorHAnsi" w:eastAsia="Times New Roman" w:hAnsiTheme="minorHAnsi" w:cstheme="minorHAnsi"/>
                <w:b/>
                <w:bCs/>
                <w:lang w:val="en-US" w:eastAsia="en-GB"/>
              </w:rPr>
              <w:t>Nómadas digitales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5CADCE5C" w:rsidR="006049C6" w:rsidRPr="005C508D" w:rsidRDefault="0075137D" w:rsidP="0075137D">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75137D" w14:paraId="1F1E48C0" w14:textId="77777777" w:rsidTr="00964839">
        <w:trPr>
          <w:trHeight w:val="167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124D6BD3"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w:t>
            </w:r>
            <w:r w:rsidR="00992ACC">
              <w:rPr>
                <w:rFonts w:asciiTheme="minorHAnsi" w:eastAsia="Times New Roman" w:hAnsiTheme="minorHAnsi" w:cstheme="minorHAnsi"/>
                <w:b/>
                <w:bCs/>
                <w:color w:val="FFFFFF" w:themeColor="background1"/>
                <w:lang w:eastAsia="en-GB"/>
              </w:rPr>
              <w:t>ción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4F46C7D6" w:rsidR="00992ACC" w:rsidRPr="007D02E3" w:rsidRDefault="00992ACC" w:rsidP="00964839">
            <w:pPr>
              <w:pStyle w:val="Prrafodelista"/>
              <w:spacing w:after="0" w:line="240" w:lineRule="auto"/>
              <w:ind w:left="360"/>
              <w:textAlignment w:val="baseline"/>
              <w:rPr>
                <w:rFonts w:asciiTheme="minorHAnsi" w:eastAsia="Times New Roman" w:hAnsiTheme="minorHAnsi" w:cstheme="minorHAnsi"/>
                <w:lang w:val="es-ES" w:eastAsia="en-GB"/>
              </w:rPr>
            </w:pPr>
            <w:r w:rsidRPr="007D02E3">
              <w:rPr>
                <w:rFonts w:asciiTheme="minorHAnsi" w:eastAsia="Times New Roman" w:hAnsiTheme="minorHAnsi" w:cstheme="minorHAnsi"/>
                <w:lang w:val="es-ES" w:eastAsia="en-GB"/>
              </w:rPr>
              <w:t>Una comunicación online eficaz es crucial en los compromisos y relaciones comerciales de la vida real. En la era digital, los actores empresariales deben dominar todas las herramientas de comunicación online, como el correo electrónico, la mensajería instantánea, las redes sociales y las videollamadas.</w:t>
            </w:r>
          </w:p>
        </w:tc>
      </w:tr>
      <w:tr w:rsidR="006049C6" w:rsidRPr="00BB3B96"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9C103EF"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Conten</w:t>
            </w:r>
            <w:r w:rsidR="00992ACC">
              <w:rPr>
                <w:rFonts w:asciiTheme="minorHAnsi" w:eastAsia="Times New Roman" w:hAnsiTheme="minorHAnsi" w:cstheme="minorHAnsi"/>
                <w:b/>
                <w:bCs/>
                <w:color w:val="FFFFFF" w:themeColor="background1"/>
                <w:lang w:eastAsia="en-GB"/>
              </w:rPr>
              <w:t>idos organizados en 3 niveles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A1EB3C" w14:textId="52612EEA" w:rsidR="00BB3B96" w:rsidRPr="007D02E3" w:rsidRDefault="007D02E3" w:rsidP="00BB3B96">
            <w:pPr>
              <w:pStyle w:val="Prrafodelista"/>
              <w:numPr>
                <w:ilvl w:val="0"/>
                <w:numId w:val="1"/>
              </w:numPr>
              <w:textAlignment w:val="baseline"/>
              <w:rPr>
                <w:rFonts w:asciiTheme="minorHAnsi" w:eastAsia="Times New Roman" w:hAnsiTheme="minorHAnsi" w:cstheme="minorHAnsi"/>
                <w:b/>
                <w:bCs/>
                <w:lang w:val="es-ES" w:eastAsia="en-GB"/>
              </w:rPr>
            </w:pPr>
            <w:r>
              <w:rPr>
                <w:rFonts w:asciiTheme="minorHAnsi" w:eastAsia="Times New Roman" w:hAnsiTheme="minorHAnsi" w:cstheme="minorHAnsi"/>
                <w:b/>
                <w:bCs/>
                <w:lang w:val="pt-BR" w:eastAsia="en-GB"/>
              </w:rPr>
              <w:t>La n</w:t>
            </w:r>
            <w:r w:rsidR="00992ACC">
              <w:rPr>
                <w:rFonts w:asciiTheme="minorHAnsi" w:eastAsia="Times New Roman" w:hAnsiTheme="minorHAnsi" w:cstheme="minorHAnsi"/>
                <w:b/>
                <w:bCs/>
                <w:lang w:val="pt-BR" w:eastAsia="en-GB"/>
              </w:rPr>
              <w:t>etiqueta e</w:t>
            </w:r>
            <w:r>
              <w:rPr>
                <w:rFonts w:asciiTheme="minorHAnsi" w:eastAsia="Times New Roman" w:hAnsiTheme="minorHAnsi" w:cstheme="minorHAnsi"/>
                <w:b/>
                <w:bCs/>
                <w:lang w:val="pt-BR" w:eastAsia="en-GB"/>
              </w:rPr>
              <w:t>n</w:t>
            </w:r>
            <w:r w:rsidR="00992ACC">
              <w:rPr>
                <w:rFonts w:asciiTheme="minorHAnsi" w:eastAsia="Times New Roman" w:hAnsiTheme="minorHAnsi" w:cstheme="minorHAnsi"/>
                <w:b/>
                <w:bCs/>
                <w:lang w:val="pt-BR" w:eastAsia="en-GB"/>
              </w:rPr>
              <w:t xml:space="preserve"> el contexto empresarial</w:t>
            </w:r>
          </w:p>
          <w:p w14:paraId="2B59F25F" w14:textId="77777777" w:rsidR="005C764F" w:rsidRPr="005C764F" w:rsidRDefault="005C764F" w:rsidP="005C764F">
            <w:pPr>
              <w:pStyle w:val="Prrafodelista"/>
              <w:spacing w:after="0" w:line="240" w:lineRule="auto"/>
              <w:ind w:left="360"/>
              <w:textAlignment w:val="baseline"/>
              <w:rPr>
                <w:rFonts w:asciiTheme="minorHAnsi" w:eastAsia="Times New Roman" w:hAnsiTheme="minorHAnsi" w:cstheme="minorHAnsi"/>
                <w:lang w:eastAsia="en-GB"/>
              </w:rPr>
            </w:pPr>
          </w:p>
          <w:p w14:paraId="44137DE6" w14:textId="165685C9" w:rsidR="006049C6" w:rsidRPr="007D02E3" w:rsidRDefault="006049C6">
            <w:pPr>
              <w:spacing w:after="0" w:line="240" w:lineRule="auto"/>
              <w:ind w:left="360"/>
              <w:textAlignment w:val="baseline"/>
              <w:rPr>
                <w:rFonts w:asciiTheme="minorHAnsi" w:eastAsia="Times New Roman" w:hAnsiTheme="minorHAnsi" w:cstheme="minorHAnsi"/>
                <w:b/>
                <w:bCs/>
                <w:lang w:val="es-ES" w:eastAsia="en-GB"/>
              </w:rPr>
            </w:pPr>
            <w:r w:rsidRPr="007D02E3">
              <w:rPr>
                <w:rFonts w:asciiTheme="minorHAnsi" w:eastAsia="Times New Roman" w:hAnsiTheme="minorHAnsi" w:cstheme="minorHAnsi"/>
                <w:b/>
                <w:bCs/>
                <w:lang w:val="es-ES" w:eastAsia="en-GB"/>
              </w:rPr>
              <w:t xml:space="preserve">1.1 </w:t>
            </w:r>
            <w:r w:rsidR="00992ACC" w:rsidRPr="007D02E3">
              <w:rPr>
                <w:rFonts w:asciiTheme="minorHAnsi" w:eastAsia="Times New Roman" w:hAnsiTheme="minorHAnsi" w:cstheme="minorHAnsi"/>
                <w:b/>
                <w:bCs/>
                <w:lang w:val="es-ES" w:eastAsia="en-GB"/>
              </w:rPr>
              <w:t>Fundamentos de la comunicación online para PYMES</w:t>
            </w:r>
          </w:p>
          <w:p w14:paraId="18546D48" w14:textId="7F912D00" w:rsidR="00BB3B96" w:rsidRPr="007D02E3" w:rsidRDefault="006049C6" w:rsidP="00BB3B96">
            <w:pPr>
              <w:spacing w:after="0" w:line="240" w:lineRule="auto"/>
              <w:ind w:left="708"/>
              <w:textAlignment w:val="baseline"/>
              <w:rPr>
                <w:rFonts w:asciiTheme="minorHAnsi" w:eastAsia="Times New Roman" w:hAnsiTheme="minorHAnsi" w:cstheme="minorHAnsi"/>
                <w:lang w:val="es-ES" w:eastAsia="en-GB"/>
              </w:rPr>
            </w:pPr>
            <w:r w:rsidRPr="007D02E3">
              <w:rPr>
                <w:rFonts w:asciiTheme="minorHAnsi" w:eastAsia="Times New Roman" w:hAnsiTheme="minorHAnsi" w:cstheme="minorHAnsi"/>
                <w:lang w:val="es-ES" w:eastAsia="en-GB"/>
              </w:rPr>
              <w:t xml:space="preserve">1.1.1 </w:t>
            </w:r>
            <w:r w:rsidR="00992ACC" w:rsidRPr="007D02E3">
              <w:rPr>
                <w:rFonts w:asciiTheme="minorHAnsi" w:eastAsia="Times New Roman" w:hAnsiTheme="minorHAnsi" w:cstheme="minorHAnsi"/>
                <w:lang w:val="es-ES" w:eastAsia="en-GB"/>
              </w:rPr>
              <w:t>Qué es la netiqueta</w:t>
            </w:r>
          </w:p>
          <w:p w14:paraId="54C7EC64" w14:textId="47C837B7" w:rsidR="00BB3B96" w:rsidRPr="007D02E3" w:rsidRDefault="006049C6" w:rsidP="00BB3B96">
            <w:pPr>
              <w:spacing w:after="0" w:line="240" w:lineRule="auto"/>
              <w:ind w:left="720"/>
              <w:textAlignment w:val="baseline"/>
              <w:rPr>
                <w:rFonts w:asciiTheme="minorHAnsi" w:eastAsia="Times New Roman" w:hAnsiTheme="minorHAnsi" w:cstheme="minorHAnsi"/>
                <w:lang w:val="es-ES" w:eastAsia="en-GB"/>
              </w:rPr>
            </w:pPr>
            <w:r w:rsidRPr="007D02E3">
              <w:rPr>
                <w:rFonts w:asciiTheme="minorHAnsi" w:eastAsia="Times New Roman" w:hAnsiTheme="minorHAnsi" w:cstheme="minorHAnsi"/>
                <w:lang w:val="es-ES" w:eastAsia="en-GB"/>
              </w:rPr>
              <w:t xml:space="preserve">1.1.2 </w:t>
            </w:r>
            <w:r w:rsidR="00945ED9" w:rsidRPr="007D02E3">
              <w:rPr>
                <w:rFonts w:asciiTheme="minorHAnsi" w:eastAsia="Times New Roman" w:hAnsiTheme="minorHAnsi" w:cstheme="minorHAnsi"/>
                <w:lang w:val="es-ES" w:eastAsia="en-GB"/>
              </w:rPr>
              <w:t xml:space="preserve">Emails </w:t>
            </w:r>
            <w:r w:rsidR="00992ACC" w:rsidRPr="007D02E3">
              <w:rPr>
                <w:rFonts w:asciiTheme="minorHAnsi" w:eastAsia="Times New Roman" w:hAnsiTheme="minorHAnsi" w:cstheme="minorHAnsi"/>
                <w:lang w:val="es-ES" w:eastAsia="en-GB"/>
              </w:rPr>
              <w:t>para la comunicación empresarial</w:t>
            </w:r>
          </w:p>
          <w:p w14:paraId="7711F02D" w14:textId="7156AF43" w:rsidR="006049C6" w:rsidRPr="007D02E3" w:rsidRDefault="006049C6" w:rsidP="00BB3B96">
            <w:pPr>
              <w:spacing w:after="0" w:line="240" w:lineRule="auto"/>
              <w:ind w:left="720"/>
              <w:textAlignment w:val="baseline"/>
              <w:rPr>
                <w:rFonts w:asciiTheme="minorHAnsi" w:eastAsia="Times New Roman" w:hAnsiTheme="minorHAnsi" w:cstheme="minorHAnsi"/>
                <w:lang w:val="es-ES" w:eastAsia="en-GB"/>
              </w:rPr>
            </w:pPr>
            <w:r w:rsidRPr="007D02E3">
              <w:rPr>
                <w:rFonts w:asciiTheme="minorHAnsi" w:eastAsia="Times New Roman" w:hAnsiTheme="minorHAnsi" w:cstheme="minorHAnsi"/>
                <w:lang w:val="es-ES" w:eastAsia="en-GB"/>
              </w:rPr>
              <w:t xml:space="preserve">1.1.3 </w:t>
            </w:r>
            <w:r w:rsidR="00C32653" w:rsidRPr="007D02E3">
              <w:rPr>
                <w:rFonts w:asciiTheme="minorHAnsi" w:eastAsia="Times New Roman" w:hAnsiTheme="minorHAnsi" w:cstheme="minorHAnsi"/>
                <w:lang w:val="es-ES" w:eastAsia="en-GB"/>
              </w:rPr>
              <w:t>Mensajería instantánea para la comunicación empresarial</w:t>
            </w:r>
          </w:p>
          <w:p w14:paraId="622B3D37" w14:textId="7669F997" w:rsidR="006E6224" w:rsidRPr="007D02E3" w:rsidRDefault="005C764F" w:rsidP="00BB3B96">
            <w:pPr>
              <w:spacing w:after="0" w:line="240" w:lineRule="auto"/>
              <w:ind w:left="720"/>
              <w:textAlignment w:val="baseline"/>
              <w:rPr>
                <w:rFonts w:asciiTheme="minorHAnsi" w:eastAsia="Times New Roman" w:hAnsiTheme="minorHAnsi" w:cstheme="minorHAnsi"/>
                <w:lang w:val="es-ES" w:eastAsia="en-GB"/>
              </w:rPr>
            </w:pPr>
            <w:r w:rsidRPr="007D02E3">
              <w:rPr>
                <w:rFonts w:asciiTheme="minorHAnsi" w:eastAsia="Times New Roman" w:hAnsiTheme="minorHAnsi" w:cstheme="minorHAnsi"/>
                <w:lang w:val="es-ES" w:eastAsia="en-GB"/>
              </w:rPr>
              <w:t xml:space="preserve">1.1.4 </w:t>
            </w:r>
            <w:r w:rsidR="00945ED9" w:rsidRPr="007D02E3">
              <w:rPr>
                <w:rFonts w:asciiTheme="minorHAnsi" w:eastAsia="Times New Roman" w:hAnsiTheme="minorHAnsi" w:cstheme="minorHAnsi"/>
                <w:lang w:val="es-ES" w:eastAsia="en-GB"/>
              </w:rPr>
              <w:t xml:space="preserve">Social Media </w:t>
            </w:r>
            <w:r w:rsidR="00C32653" w:rsidRPr="007D02E3">
              <w:rPr>
                <w:rFonts w:asciiTheme="minorHAnsi" w:eastAsia="Times New Roman" w:hAnsiTheme="minorHAnsi" w:cstheme="minorHAnsi"/>
                <w:lang w:val="es-ES" w:eastAsia="en-GB"/>
              </w:rPr>
              <w:t xml:space="preserve">para la comunicación empresarial </w:t>
            </w:r>
          </w:p>
          <w:p w14:paraId="6F766588" w14:textId="0CBC9830" w:rsidR="00BB3B96" w:rsidRPr="007D02E3" w:rsidRDefault="00BB3B96" w:rsidP="00BB3B96">
            <w:pPr>
              <w:spacing w:after="0" w:line="240" w:lineRule="auto"/>
              <w:ind w:left="720"/>
              <w:textAlignment w:val="baseline"/>
              <w:rPr>
                <w:rFonts w:asciiTheme="minorHAnsi" w:eastAsia="Times New Roman" w:hAnsiTheme="minorHAnsi" w:cstheme="minorHAnsi"/>
                <w:lang w:val="es-ES" w:eastAsia="en-GB"/>
              </w:rPr>
            </w:pPr>
            <w:r w:rsidRPr="007D02E3">
              <w:rPr>
                <w:rFonts w:asciiTheme="minorHAnsi" w:eastAsia="Times New Roman" w:hAnsiTheme="minorHAnsi" w:cstheme="minorHAnsi"/>
                <w:lang w:val="es-ES" w:eastAsia="en-GB"/>
              </w:rPr>
              <w:t xml:space="preserve">1.1.5 </w:t>
            </w:r>
            <w:r w:rsidR="00945ED9" w:rsidRPr="007D02E3">
              <w:rPr>
                <w:rFonts w:asciiTheme="minorHAnsi" w:eastAsia="Times New Roman" w:hAnsiTheme="minorHAnsi" w:cstheme="minorHAnsi"/>
                <w:lang w:val="es-ES" w:eastAsia="en-GB"/>
              </w:rPr>
              <w:t xml:space="preserve">Video </w:t>
            </w:r>
            <w:r w:rsidR="00C32653" w:rsidRPr="007D02E3">
              <w:rPr>
                <w:rFonts w:asciiTheme="minorHAnsi" w:eastAsia="Times New Roman" w:hAnsiTheme="minorHAnsi" w:cstheme="minorHAnsi"/>
                <w:lang w:val="es-ES" w:eastAsia="en-GB"/>
              </w:rPr>
              <w:t>llamadas para la comunicación empresarial</w:t>
            </w:r>
          </w:p>
          <w:p w14:paraId="08D579B7" w14:textId="42B2D892" w:rsidR="005C764F" w:rsidRPr="007D02E3" w:rsidRDefault="005C764F">
            <w:pPr>
              <w:spacing w:after="0" w:line="240" w:lineRule="auto"/>
              <w:ind w:left="708"/>
              <w:textAlignment w:val="baseline"/>
              <w:rPr>
                <w:rFonts w:asciiTheme="minorHAnsi" w:eastAsia="Times New Roman" w:hAnsiTheme="minorHAnsi" w:cstheme="minorHAnsi"/>
                <w:lang w:val="es-ES" w:eastAsia="en-GB"/>
              </w:rPr>
            </w:pPr>
          </w:p>
          <w:p w14:paraId="0637D48E" w14:textId="77777777" w:rsidR="006049C6" w:rsidRPr="007D02E3" w:rsidRDefault="006049C6">
            <w:pPr>
              <w:spacing w:after="0" w:line="240" w:lineRule="auto"/>
              <w:ind w:left="360"/>
              <w:textAlignment w:val="baseline"/>
              <w:rPr>
                <w:rFonts w:asciiTheme="minorHAnsi" w:eastAsia="Times New Roman" w:hAnsiTheme="minorHAnsi" w:cstheme="minorHAnsi"/>
                <w:lang w:val="es-ES" w:eastAsia="en-GB"/>
              </w:rPr>
            </w:pPr>
          </w:p>
          <w:p w14:paraId="0914DDC6" w14:textId="77777777" w:rsidR="006049C6" w:rsidRPr="007D02E3" w:rsidRDefault="006049C6" w:rsidP="005C764F">
            <w:pPr>
              <w:spacing w:after="0" w:line="240" w:lineRule="auto"/>
              <w:ind w:left="708"/>
              <w:textAlignment w:val="baseline"/>
              <w:rPr>
                <w:rFonts w:asciiTheme="minorHAnsi" w:hAnsiTheme="minorHAnsi" w:cstheme="minorHAnsi"/>
                <w:lang w:val="es-ES"/>
              </w:rPr>
            </w:pPr>
          </w:p>
        </w:tc>
      </w:tr>
      <w:tr w:rsidR="006049C6" w:rsidRPr="0075137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347B79DB" w:rsidR="006049C6" w:rsidRPr="007D02E3" w:rsidRDefault="00C32653">
            <w:pPr>
              <w:rPr>
                <w:rFonts w:asciiTheme="minorHAnsi" w:eastAsia="Times New Roman" w:hAnsiTheme="minorHAnsi" w:cstheme="minorHAnsi"/>
                <w:b/>
                <w:bCs/>
                <w:color w:val="FFFFFF" w:themeColor="background1"/>
                <w:lang w:val="es-ES" w:eastAsia="en-GB"/>
              </w:rPr>
            </w:pPr>
            <w:r w:rsidRPr="007D02E3">
              <w:rPr>
                <w:rFonts w:asciiTheme="minorHAnsi" w:hAnsiTheme="minorHAnsi" w:cstheme="minorHAnsi"/>
                <w:b/>
                <w:bCs/>
                <w:color w:val="FFFFFF" w:themeColor="background1"/>
                <w:lang w:val="es-ES"/>
              </w:rPr>
              <w:t>Autoevaluación</w:t>
            </w:r>
            <w:r w:rsidR="006049C6" w:rsidRPr="007D02E3">
              <w:rPr>
                <w:rFonts w:asciiTheme="minorHAnsi" w:hAnsiTheme="minorHAnsi" w:cstheme="minorHAnsi"/>
                <w:b/>
                <w:bCs/>
                <w:color w:val="FFFFFF" w:themeColor="background1"/>
                <w:lang w:val="es-ES"/>
              </w:rPr>
              <w:t xml:space="preserve"> (</w:t>
            </w:r>
            <w:r w:rsidRPr="007D02E3">
              <w:rPr>
                <w:rFonts w:asciiTheme="minorHAnsi" w:hAnsiTheme="minorHAnsi" w:cstheme="minorHAnsi"/>
                <w:b/>
                <w:bCs/>
                <w:color w:val="FFFFFF" w:themeColor="background1"/>
                <w:lang w:val="es-ES"/>
              </w:rPr>
              <w:t>preguntas y respuesta de elección múltiple</w:t>
            </w:r>
            <w:r w:rsidR="006049C6" w:rsidRPr="007D02E3">
              <w:rPr>
                <w:rFonts w:asciiTheme="minorHAnsi" w:hAnsiTheme="minorHAnsi" w:cstheme="minorHAnsi"/>
                <w:b/>
                <w:bCs/>
                <w:color w:val="FFFFFF" w:themeColor="background1"/>
                <w:lang w:val="es-ES"/>
              </w:rPr>
              <w: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7D02E3" w:rsidRDefault="006049C6">
            <w:pPr>
              <w:spacing w:after="0" w:line="240" w:lineRule="auto"/>
              <w:ind w:left="708"/>
              <w:textAlignment w:val="baseline"/>
              <w:rPr>
                <w:rFonts w:asciiTheme="minorHAnsi" w:eastAsia="Times New Roman" w:hAnsiTheme="minorHAnsi" w:cstheme="minorHAnsi"/>
                <w:color w:val="266C9F"/>
                <w:lang w:val="es-ES" w:eastAsia="en-GB"/>
              </w:rPr>
            </w:pPr>
          </w:p>
          <w:p w14:paraId="792B8793" w14:textId="1B8C8530" w:rsidR="006E6224" w:rsidRPr="00167735" w:rsidRDefault="00C32653" w:rsidP="00167735">
            <w:pPr>
              <w:numPr>
                <w:ilvl w:val="0"/>
                <w:numId w:val="5"/>
              </w:numPr>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b/>
                <w:bCs/>
                <w:lang w:val="es-ES" w:eastAsia="en-GB"/>
              </w:rPr>
              <w:t>La netiqueta consiste en</w:t>
            </w:r>
            <w:r w:rsidR="00945ED9" w:rsidRPr="00167735">
              <w:rPr>
                <w:rFonts w:asciiTheme="minorHAnsi" w:eastAsia="Times New Roman" w:hAnsiTheme="minorHAnsi" w:cstheme="minorHAnsi"/>
                <w:b/>
                <w:bCs/>
                <w:lang w:val="es-ES" w:eastAsia="en-GB"/>
              </w:rPr>
              <w:t>:</w:t>
            </w:r>
          </w:p>
          <w:p w14:paraId="15FD02A6" w14:textId="386FAD99" w:rsidR="00167735" w:rsidRPr="007D02E3" w:rsidRDefault="00167735" w:rsidP="00167735">
            <w:pPr>
              <w:spacing w:after="0" w:line="240" w:lineRule="auto"/>
              <w:ind w:left="708"/>
              <w:textAlignment w:val="baseline"/>
              <w:rPr>
                <w:rFonts w:asciiTheme="minorHAnsi" w:eastAsia="Times New Roman" w:hAnsiTheme="minorHAnsi" w:cstheme="minorHAnsi"/>
                <w:lang w:val="es-ES" w:eastAsia="en-GB"/>
              </w:rPr>
            </w:pPr>
            <w:r w:rsidRPr="00167735">
              <w:rPr>
                <w:rFonts w:asciiTheme="minorHAnsi" w:eastAsia="Times New Roman" w:hAnsiTheme="minorHAnsi" w:cstheme="minorHAnsi"/>
                <w:b/>
                <w:bCs/>
                <w:lang w:val="es-ES" w:eastAsia="en-GB"/>
              </w:rPr>
              <w:t xml:space="preserve">a.- </w:t>
            </w:r>
            <w:r w:rsidRPr="007D02E3">
              <w:rPr>
                <w:rFonts w:asciiTheme="minorHAnsi" w:eastAsia="Times New Roman" w:hAnsiTheme="minorHAnsi" w:cstheme="minorHAnsi"/>
                <w:b/>
                <w:bCs/>
                <w:lang w:val="es-ES" w:eastAsia="en-GB"/>
              </w:rPr>
              <w:t>R</w:t>
            </w:r>
            <w:r w:rsidR="00C32653" w:rsidRPr="007D02E3">
              <w:rPr>
                <w:rFonts w:asciiTheme="minorHAnsi" w:eastAsia="Times New Roman" w:hAnsiTheme="minorHAnsi" w:cstheme="minorHAnsi"/>
                <w:b/>
                <w:bCs/>
                <w:lang w:val="es-ES" w:eastAsia="en-GB"/>
              </w:rPr>
              <w:t>eglas/usos para una buena comunicación empresarial</w:t>
            </w:r>
          </w:p>
          <w:p w14:paraId="265B51AE" w14:textId="56F1175C" w:rsidR="00167735" w:rsidRPr="007D02E3" w:rsidRDefault="00167735" w:rsidP="00167735">
            <w:pPr>
              <w:spacing w:after="0" w:line="240" w:lineRule="auto"/>
              <w:ind w:left="708"/>
              <w:textAlignment w:val="baseline"/>
              <w:rPr>
                <w:rFonts w:asciiTheme="minorHAnsi" w:eastAsia="Times New Roman" w:hAnsiTheme="minorHAnsi" w:cstheme="minorHAnsi"/>
                <w:lang w:val="es-ES" w:eastAsia="en-GB"/>
              </w:rPr>
            </w:pPr>
            <w:r w:rsidRPr="00167735">
              <w:rPr>
                <w:rFonts w:asciiTheme="minorHAnsi" w:eastAsia="Times New Roman" w:hAnsiTheme="minorHAnsi" w:cstheme="minorHAnsi"/>
                <w:lang w:val="es-ES" w:eastAsia="en-GB"/>
              </w:rPr>
              <w:t>b.- r</w:t>
            </w:r>
            <w:r w:rsidR="00C32653">
              <w:rPr>
                <w:rFonts w:asciiTheme="minorHAnsi" w:eastAsia="Times New Roman" w:hAnsiTheme="minorHAnsi" w:cstheme="minorHAnsi"/>
                <w:lang w:val="es-ES" w:eastAsia="en-GB"/>
              </w:rPr>
              <w:t>eglas</w:t>
            </w:r>
            <w:r w:rsidRPr="00167735">
              <w:rPr>
                <w:rFonts w:asciiTheme="minorHAnsi" w:eastAsia="Times New Roman" w:hAnsiTheme="minorHAnsi" w:cstheme="minorHAnsi"/>
                <w:lang w:val="es-ES" w:eastAsia="en-GB"/>
              </w:rPr>
              <w:t>/</w:t>
            </w:r>
            <w:r w:rsidR="00C32653">
              <w:rPr>
                <w:rFonts w:asciiTheme="minorHAnsi" w:eastAsia="Times New Roman" w:hAnsiTheme="minorHAnsi" w:cstheme="minorHAnsi"/>
                <w:lang w:val="es-ES" w:eastAsia="en-GB"/>
              </w:rPr>
              <w:t>usos solo para la comunicación empresarial</w:t>
            </w:r>
          </w:p>
          <w:p w14:paraId="18593C9B" w14:textId="79651720" w:rsidR="00167735" w:rsidRPr="007D02E3" w:rsidRDefault="00167735" w:rsidP="00167735">
            <w:pPr>
              <w:spacing w:after="0" w:line="240" w:lineRule="auto"/>
              <w:ind w:left="708"/>
              <w:textAlignment w:val="baseline"/>
              <w:rPr>
                <w:rFonts w:asciiTheme="minorHAnsi" w:eastAsia="Times New Roman" w:hAnsiTheme="minorHAnsi" w:cstheme="minorHAnsi"/>
                <w:lang w:val="es-ES" w:eastAsia="en-GB"/>
              </w:rPr>
            </w:pPr>
            <w:r w:rsidRPr="00167735">
              <w:rPr>
                <w:rFonts w:asciiTheme="minorHAnsi" w:eastAsia="Times New Roman" w:hAnsiTheme="minorHAnsi" w:cstheme="minorHAnsi"/>
                <w:lang w:val="es-ES" w:eastAsia="en-GB"/>
              </w:rPr>
              <w:lastRenderedPageBreak/>
              <w:t xml:space="preserve">c.- </w:t>
            </w:r>
            <w:r w:rsidR="00C32653">
              <w:rPr>
                <w:rFonts w:asciiTheme="minorHAnsi" w:eastAsia="Times New Roman" w:hAnsiTheme="minorHAnsi" w:cstheme="minorHAnsi"/>
                <w:lang w:val="es-ES" w:eastAsia="en-GB"/>
              </w:rPr>
              <w:t>ninguna regla</w:t>
            </w:r>
            <w:r w:rsidRPr="00167735">
              <w:rPr>
                <w:rFonts w:asciiTheme="minorHAnsi" w:eastAsia="Times New Roman" w:hAnsiTheme="minorHAnsi" w:cstheme="minorHAnsi"/>
                <w:lang w:val="es-ES" w:eastAsia="en-GB"/>
              </w:rPr>
              <w:t>/</w:t>
            </w:r>
            <w:r w:rsidR="00C32653">
              <w:rPr>
                <w:rFonts w:asciiTheme="minorHAnsi" w:eastAsia="Times New Roman" w:hAnsiTheme="minorHAnsi" w:cstheme="minorHAnsi"/>
                <w:lang w:val="es-ES" w:eastAsia="en-GB"/>
              </w:rPr>
              <w:t>usos para la comunicación general</w:t>
            </w:r>
          </w:p>
          <w:p w14:paraId="249B81A4" w14:textId="77777777" w:rsidR="00167735" w:rsidRPr="007D02E3" w:rsidRDefault="00167735" w:rsidP="00167735">
            <w:pPr>
              <w:spacing w:after="0" w:line="240" w:lineRule="auto"/>
              <w:textAlignment w:val="baseline"/>
              <w:rPr>
                <w:rFonts w:asciiTheme="minorHAnsi" w:eastAsia="Times New Roman" w:hAnsiTheme="minorHAnsi" w:cstheme="minorHAnsi"/>
                <w:lang w:val="es-ES" w:eastAsia="en-GB"/>
              </w:rPr>
            </w:pPr>
          </w:p>
          <w:p w14:paraId="6E822F21" w14:textId="7ED6B34D" w:rsidR="00167735" w:rsidRPr="00167735" w:rsidRDefault="004D11D3" w:rsidP="00167735">
            <w:pPr>
              <w:numPr>
                <w:ilvl w:val="0"/>
                <w:numId w:val="5"/>
              </w:numPr>
              <w:spacing w:after="0" w:line="240" w:lineRule="auto"/>
              <w:textAlignment w:val="baseline"/>
              <w:rPr>
                <w:rFonts w:asciiTheme="minorHAnsi" w:eastAsia="Times New Roman" w:hAnsiTheme="minorHAnsi" w:cstheme="minorHAnsi"/>
                <w:b/>
                <w:bCs/>
                <w:lang w:val="es-ES" w:eastAsia="en-GB"/>
              </w:rPr>
            </w:pPr>
            <w:r>
              <w:rPr>
                <w:rFonts w:asciiTheme="minorHAnsi" w:eastAsia="Times New Roman" w:hAnsiTheme="minorHAnsi" w:cstheme="minorHAnsi"/>
                <w:b/>
                <w:bCs/>
                <w:lang w:val="es-ES" w:eastAsia="en-GB"/>
              </w:rPr>
              <w:t>¿Qué p</w:t>
            </w:r>
            <w:r w:rsidR="00C32653">
              <w:rPr>
                <w:rFonts w:asciiTheme="minorHAnsi" w:eastAsia="Times New Roman" w:hAnsiTheme="minorHAnsi" w:cstheme="minorHAnsi"/>
                <w:b/>
                <w:bCs/>
                <w:lang w:val="es-ES" w:eastAsia="en-GB"/>
              </w:rPr>
              <w:t xml:space="preserve">uede ser considerado </w:t>
            </w:r>
            <w:r>
              <w:rPr>
                <w:rFonts w:asciiTheme="minorHAnsi" w:eastAsia="Times New Roman" w:hAnsiTheme="minorHAnsi" w:cstheme="minorHAnsi"/>
                <w:b/>
                <w:bCs/>
                <w:lang w:val="es-ES" w:eastAsia="en-GB"/>
              </w:rPr>
              <w:t>descortés en los emails?</w:t>
            </w:r>
          </w:p>
          <w:p w14:paraId="135700EC" w14:textId="1342D25E" w:rsidR="00167735" w:rsidRPr="007D02E3" w:rsidRDefault="00167735" w:rsidP="00167735">
            <w:pPr>
              <w:spacing w:after="0" w:line="240" w:lineRule="auto"/>
              <w:ind w:left="708"/>
              <w:textAlignment w:val="baseline"/>
              <w:rPr>
                <w:rFonts w:asciiTheme="minorHAnsi" w:eastAsia="Times New Roman" w:hAnsiTheme="minorHAnsi" w:cstheme="minorHAnsi"/>
                <w:lang w:val="es-ES" w:eastAsia="en-GB"/>
              </w:rPr>
            </w:pPr>
            <w:r w:rsidRPr="00167735">
              <w:rPr>
                <w:rFonts w:asciiTheme="minorHAnsi" w:eastAsia="Times New Roman" w:hAnsiTheme="minorHAnsi" w:cstheme="minorHAnsi"/>
                <w:lang w:val="es-ES" w:eastAsia="en-GB"/>
              </w:rPr>
              <w:t xml:space="preserve">a.- </w:t>
            </w:r>
            <w:r w:rsidR="004D11D3">
              <w:rPr>
                <w:rFonts w:asciiTheme="minorHAnsi" w:eastAsia="Times New Roman" w:hAnsiTheme="minorHAnsi" w:cstheme="minorHAnsi"/>
                <w:lang w:val="es-ES" w:eastAsia="en-GB"/>
              </w:rPr>
              <w:t>escribir largas frases</w:t>
            </w:r>
          </w:p>
          <w:p w14:paraId="0BCB21FF" w14:textId="6D3537DB" w:rsidR="00167735" w:rsidRPr="007D02E3" w:rsidRDefault="00167735" w:rsidP="00167735">
            <w:pPr>
              <w:spacing w:after="0" w:line="240" w:lineRule="auto"/>
              <w:ind w:left="708"/>
              <w:textAlignment w:val="baseline"/>
              <w:rPr>
                <w:rFonts w:asciiTheme="minorHAnsi" w:eastAsia="Times New Roman" w:hAnsiTheme="minorHAnsi" w:cstheme="minorHAnsi"/>
                <w:lang w:val="es-ES" w:eastAsia="en-GB"/>
              </w:rPr>
            </w:pPr>
            <w:r w:rsidRPr="00167735">
              <w:rPr>
                <w:rFonts w:asciiTheme="minorHAnsi" w:eastAsia="Times New Roman" w:hAnsiTheme="minorHAnsi" w:cstheme="minorHAnsi"/>
                <w:lang w:val="es-ES" w:eastAsia="en-GB"/>
              </w:rPr>
              <w:t xml:space="preserve">b.- </w:t>
            </w:r>
            <w:r w:rsidR="004D11D3">
              <w:rPr>
                <w:rFonts w:asciiTheme="minorHAnsi" w:eastAsia="Times New Roman" w:hAnsiTheme="minorHAnsi" w:cstheme="minorHAnsi"/>
                <w:lang w:val="es-ES" w:eastAsia="en-GB"/>
              </w:rPr>
              <w:t>compartir archivos grandes</w:t>
            </w:r>
          </w:p>
          <w:p w14:paraId="0AE3F953" w14:textId="48B07689" w:rsidR="00167735" w:rsidRPr="00167735" w:rsidRDefault="00167735" w:rsidP="00167735">
            <w:pPr>
              <w:spacing w:after="0" w:line="240" w:lineRule="auto"/>
              <w:ind w:left="708"/>
              <w:textAlignment w:val="baseline"/>
              <w:rPr>
                <w:rFonts w:asciiTheme="minorHAnsi" w:eastAsia="Times New Roman" w:hAnsiTheme="minorHAnsi" w:cstheme="minorHAnsi"/>
                <w:b/>
                <w:bCs/>
                <w:lang w:val="es-ES" w:eastAsia="en-GB"/>
              </w:rPr>
            </w:pPr>
            <w:r w:rsidRPr="00167735">
              <w:rPr>
                <w:rFonts w:asciiTheme="minorHAnsi" w:eastAsia="Times New Roman" w:hAnsiTheme="minorHAnsi" w:cstheme="minorHAnsi"/>
                <w:b/>
                <w:bCs/>
                <w:lang w:val="es-ES" w:eastAsia="en-GB"/>
              </w:rPr>
              <w:t xml:space="preserve">c.- </w:t>
            </w:r>
            <w:r w:rsidR="004D11D3">
              <w:rPr>
                <w:rFonts w:asciiTheme="minorHAnsi" w:eastAsia="Times New Roman" w:hAnsiTheme="minorHAnsi" w:cstheme="minorHAnsi"/>
                <w:b/>
                <w:bCs/>
                <w:lang w:val="es-ES" w:eastAsia="en-GB"/>
              </w:rPr>
              <w:t>Usar todo en mayúsculas</w:t>
            </w:r>
          </w:p>
          <w:p w14:paraId="748799B7" w14:textId="1120EF67" w:rsidR="00167735" w:rsidRPr="00167735" w:rsidRDefault="00167735" w:rsidP="00167735">
            <w:pPr>
              <w:spacing w:after="0" w:line="240" w:lineRule="auto"/>
              <w:ind w:left="708"/>
              <w:textAlignment w:val="baseline"/>
              <w:rPr>
                <w:rFonts w:asciiTheme="minorHAnsi" w:eastAsia="Times New Roman" w:hAnsiTheme="minorHAnsi" w:cstheme="minorHAnsi"/>
                <w:b/>
                <w:bCs/>
                <w:lang w:val="es-ES" w:eastAsia="en-GB"/>
              </w:rPr>
            </w:pPr>
          </w:p>
          <w:p w14:paraId="05DF797C" w14:textId="58CD21F0" w:rsidR="00167735" w:rsidRPr="00167735" w:rsidRDefault="004D11D3" w:rsidP="00167735">
            <w:pPr>
              <w:numPr>
                <w:ilvl w:val="0"/>
                <w:numId w:val="5"/>
              </w:numPr>
              <w:spacing w:after="0" w:line="240" w:lineRule="auto"/>
              <w:textAlignment w:val="baseline"/>
              <w:rPr>
                <w:rFonts w:asciiTheme="minorHAnsi" w:eastAsia="Times New Roman" w:hAnsiTheme="minorHAnsi" w:cstheme="minorHAnsi"/>
                <w:b/>
                <w:bCs/>
                <w:lang w:val="es-ES" w:eastAsia="en-GB"/>
              </w:rPr>
            </w:pPr>
            <w:r>
              <w:rPr>
                <w:rFonts w:asciiTheme="minorHAnsi" w:eastAsia="Times New Roman" w:hAnsiTheme="minorHAnsi" w:cstheme="minorHAnsi"/>
                <w:b/>
                <w:bCs/>
                <w:lang w:val="es-ES" w:eastAsia="en-GB"/>
              </w:rPr>
              <w:t>¿Cómo puede ser efectiva la comunicación de mensajes instantáneos?</w:t>
            </w:r>
          </w:p>
          <w:p w14:paraId="69444670" w14:textId="5CF8EE1A" w:rsidR="00167735" w:rsidRPr="007D02E3" w:rsidRDefault="00167735" w:rsidP="00167735">
            <w:pPr>
              <w:spacing w:after="0" w:line="240" w:lineRule="auto"/>
              <w:ind w:left="708"/>
              <w:textAlignment w:val="baseline"/>
              <w:rPr>
                <w:rFonts w:asciiTheme="minorHAnsi" w:eastAsia="Times New Roman" w:hAnsiTheme="minorHAnsi" w:cstheme="minorHAnsi"/>
                <w:lang w:val="es-ES" w:eastAsia="en-GB"/>
              </w:rPr>
            </w:pPr>
            <w:r w:rsidRPr="00167735">
              <w:rPr>
                <w:rFonts w:asciiTheme="minorHAnsi" w:eastAsia="Times New Roman" w:hAnsiTheme="minorHAnsi" w:cstheme="minorHAnsi"/>
                <w:lang w:val="es-ES" w:eastAsia="en-GB"/>
              </w:rPr>
              <w:t xml:space="preserve">a.- </w:t>
            </w:r>
            <w:r w:rsidR="006B7FA0">
              <w:rPr>
                <w:rFonts w:asciiTheme="minorHAnsi" w:eastAsia="Times New Roman" w:hAnsiTheme="minorHAnsi" w:cstheme="minorHAnsi"/>
                <w:lang w:val="es-ES" w:eastAsia="en-GB"/>
              </w:rPr>
              <w:t>con el uso extensivo de acrónimos</w:t>
            </w:r>
          </w:p>
          <w:p w14:paraId="7B4F1FF5" w14:textId="54DB3731" w:rsidR="00167735" w:rsidRPr="007D02E3" w:rsidRDefault="00167735" w:rsidP="00167735">
            <w:pPr>
              <w:spacing w:after="0" w:line="240" w:lineRule="auto"/>
              <w:ind w:left="708"/>
              <w:textAlignment w:val="baseline"/>
              <w:rPr>
                <w:rFonts w:asciiTheme="minorHAnsi" w:eastAsia="Times New Roman" w:hAnsiTheme="minorHAnsi" w:cstheme="minorHAnsi"/>
                <w:lang w:val="es-ES" w:eastAsia="en-GB"/>
              </w:rPr>
            </w:pPr>
            <w:r w:rsidRPr="00167735">
              <w:rPr>
                <w:rFonts w:asciiTheme="minorHAnsi" w:eastAsia="Times New Roman" w:hAnsiTheme="minorHAnsi" w:cstheme="minorHAnsi"/>
                <w:b/>
                <w:bCs/>
                <w:lang w:val="es-ES" w:eastAsia="en-GB"/>
              </w:rPr>
              <w:t xml:space="preserve">b.- </w:t>
            </w:r>
            <w:r w:rsidR="006B7FA0">
              <w:rPr>
                <w:rFonts w:asciiTheme="minorHAnsi" w:eastAsia="Times New Roman" w:hAnsiTheme="minorHAnsi" w:cstheme="minorHAnsi"/>
                <w:b/>
                <w:bCs/>
                <w:lang w:val="es-ES" w:eastAsia="en-GB"/>
              </w:rPr>
              <w:t>escribiendo textos cortos</w:t>
            </w:r>
          </w:p>
          <w:p w14:paraId="258A0213" w14:textId="19434DBD" w:rsidR="00167735" w:rsidRPr="007D02E3" w:rsidRDefault="00167735" w:rsidP="00167735">
            <w:pPr>
              <w:spacing w:after="0" w:line="240" w:lineRule="auto"/>
              <w:ind w:left="708"/>
              <w:textAlignment w:val="baseline"/>
              <w:rPr>
                <w:rFonts w:asciiTheme="minorHAnsi" w:eastAsia="Times New Roman" w:hAnsiTheme="minorHAnsi" w:cstheme="minorHAnsi"/>
                <w:lang w:val="es-ES" w:eastAsia="en-GB"/>
              </w:rPr>
            </w:pPr>
            <w:r w:rsidRPr="00167735">
              <w:rPr>
                <w:rFonts w:asciiTheme="minorHAnsi" w:eastAsia="Times New Roman" w:hAnsiTheme="minorHAnsi" w:cstheme="minorHAnsi"/>
                <w:lang w:val="es-ES" w:eastAsia="en-GB"/>
              </w:rPr>
              <w:t xml:space="preserve">c.- </w:t>
            </w:r>
            <w:r w:rsidR="006B7FA0">
              <w:rPr>
                <w:rFonts w:asciiTheme="minorHAnsi" w:eastAsia="Times New Roman" w:hAnsiTheme="minorHAnsi" w:cstheme="minorHAnsi"/>
                <w:lang w:val="es-ES" w:eastAsia="en-GB"/>
              </w:rPr>
              <w:t>con el uso generalizado de los emojis</w:t>
            </w:r>
          </w:p>
          <w:p w14:paraId="2F703070" w14:textId="7DFF0E41" w:rsidR="00167735" w:rsidRPr="007D02E3" w:rsidRDefault="00167735" w:rsidP="00167735">
            <w:pPr>
              <w:spacing w:after="0" w:line="240" w:lineRule="auto"/>
              <w:ind w:left="708"/>
              <w:textAlignment w:val="baseline"/>
              <w:rPr>
                <w:rFonts w:asciiTheme="minorHAnsi" w:eastAsia="Times New Roman" w:hAnsiTheme="minorHAnsi" w:cstheme="minorHAnsi"/>
                <w:lang w:val="es-ES" w:eastAsia="en-GB"/>
              </w:rPr>
            </w:pPr>
          </w:p>
          <w:p w14:paraId="50546090" w14:textId="33AF126F" w:rsidR="00167735" w:rsidRPr="00167735" w:rsidRDefault="00167735" w:rsidP="00167735">
            <w:pPr>
              <w:numPr>
                <w:ilvl w:val="0"/>
                <w:numId w:val="5"/>
              </w:numPr>
              <w:spacing w:after="0" w:line="240" w:lineRule="auto"/>
              <w:textAlignment w:val="baseline"/>
              <w:rPr>
                <w:rFonts w:asciiTheme="minorHAnsi" w:eastAsia="Times New Roman" w:hAnsiTheme="minorHAnsi" w:cstheme="minorHAnsi"/>
                <w:b/>
                <w:bCs/>
                <w:lang w:val="es-ES" w:eastAsia="en-GB"/>
              </w:rPr>
            </w:pPr>
            <w:r w:rsidRPr="00167735">
              <w:rPr>
                <w:rFonts w:asciiTheme="minorHAnsi" w:eastAsia="Times New Roman" w:hAnsiTheme="minorHAnsi" w:cstheme="minorHAnsi"/>
                <w:b/>
                <w:bCs/>
                <w:lang w:val="es-ES" w:eastAsia="en-GB"/>
              </w:rPr>
              <w:t xml:space="preserve">Social media </w:t>
            </w:r>
            <w:r w:rsidR="006B7FA0">
              <w:rPr>
                <w:rFonts w:asciiTheme="minorHAnsi" w:eastAsia="Times New Roman" w:hAnsiTheme="minorHAnsi" w:cstheme="minorHAnsi"/>
                <w:b/>
                <w:bCs/>
                <w:lang w:val="es-ES" w:eastAsia="en-GB"/>
              </w:rPr>
              <w:t>puede ayudarte a:</w:t>
            </w:r>
          </w:p>
          <w:p w14:paraId="50094768" w14:textId="58B418C9" w:rsidR="00167735" w:rsidRPr="007D02E3" w:rsidRDefault="00167735" w:rsidP="00167735">
            <w:pPr>
              <w:spacing w:after="0" w:line="240" w:lineRule="auto"/>
              <w:ind w:left="708"/>
              <w:textAlignment w:val="baseline"/>
              <w:rPr>
                <w:rFonts w:asciiTheme="minorHAnsi" w:eastAsia="Times New Roman" w:hAnsiTheme="minorHAnsi" w:cstheme="minorHAnsi"/>
                <w:lang w:val="es-ES" w:eastAsia="en-GB"/>
              </w:rPr>
            </w:pPr>
            <w:r w:rsidRPr="00167735">
              <w:rPr>
                <w:rFonts w:asciiTheme="minorHAnsi" w:eastAsia="Times New Roman" w:hAnsiTheme="minorHAnsi" w:cstheme="minorHAnsi"/>
                <w:b/>
                <w:bCs/>
                <w:lang w:val="es-ES" w:eastAsia="en-GB"/>
              </w:rPr>
              <w:t xml:space="preserve">a.- </w:t>
            </w:r>
            <w:r w:rsidR="006B7FA0">
              <w:rPr>
                <w:rFonts w:asciiTheme="minorHAnsi" w:eastAsia="Times New Roman" w:hAnsiTheme="minorHAnsi" w:cstheme="minorHAnsi"/>
                <w:b/>
                <w:bCs/>
                <w:lang w:val="es-ES" w:eastAsia="en-GB"/>
              </w:rPr>
              <w:t>búsqueda de un gran número de personas</w:t>
            </w:r>
          </w:p>
          <w:p w14:paraId="0F054B7C" w14:textId="7CE3676F" w:rsidR="00167735" w:rsidRPr="007D02E3" w:rsidRDefault="00167735" w:rsidP="00167735">
            <w:pPr>
              <w:spacing w:after="0" w:line="240" w:lineRule="auto"/>
              <w:ind w:left="708"/>
              <w:textAlignment w:val="baseline"/>
              <w:rPr>
                <w:rFonts w:asciiTheme="minorHAnsi" w:eastAsia="Times New Roman" w:hAnsiTheme="minorHAnsi" w:cstheme="minorHAnsi"/>
                <w:lang w:val="es-ES" w:eastAsia="en-GB"/>
              </w:rPr>
            </w:pPr>
            <w:r w:rsidRPr="00167735">
              <w:rPr>
                <w:rFonts w:asciiTheme="minorHAnsi" w:eastAsia="Times New Roman" w:hAnsiTheme="minorHAnsi" w:cstheme="minorHAnsi"/>
                <w:lang w:val="es-ES" w:eastAsia="en-GB"/>
              </w:rPr>
              <w:t xml:space="preserve">b.- </w:t>
            </w:r>
            <w:r w:rsidR="006B7FA0">
              <w:rPr>
                <w:rFonts w:asciiTheme="minorHAnsi" w:eastAsia="Times New Roman" w:hAnsiTheme="minorHAnsi" w:cstheme="minorHAnsi"/>
                <w:lang w:val="es-ES" w:eastAsia="en-GB"/>
              </w:rPr>
              <w:t>productos/servicios de publicidad solo localmente</w:t>
            </w:r>
          </w:p>
          <w:p w14:paraId="592D7A56" w14:textId="713BA961" w:rsidR="00167735" w:rsidRPr="00167735" w:rsidRDefault="00167735" w:rsidP="00167735">
            <w:pPr>
              <w:spacing w:after="0" w:line="240" w:lineRule="auto"/>
              <w:ind w:left="708"/>
              <w:textAlignment w:val="baseline"/>
              <w:rPr>
                <w:rFonts w:asciiTheme="minorHAnsi" w:eastAsia="Times New Roman" w:hAnsiTheme="minorHAnsi" w:cstheme="minorHAnsi"/>
                <w:lang w:val="es-ES" w:eastAsia="en-GB"/>
              </w:rPr>
            </w:pPr>
            <w:r w:rsidRPr="00167735">
              <w:rPr>
                <w:rFonts w:asciiTheme="minorHAnsi" w:eastAsia="Times New Roman" w:hAnsiTheme="minorHAnsi" w:cstheme="minorHAnsi"/>
                <w:lang w:val="es-ES" w:eastAsia="en-GB"/>
              </w:rPr>
              <w:t xml:space="preserve">c.- </w:t>
            </w:r>
            <w:r w:rsidR="006B7FA0">
              <w:rPr>
                <w:rFonts w:asciiTheme="minorHAnsi" w:eastAsia="Times New Roman" w:hAnsiTheme="minorHAnsi" w:cstheme="minorHAnsi"/>
                <w:lang w:val="es-ES" w:eastAsia="en-GB"/>
              </w:rPr>
              <w:t>productos/servicios de publicidad solo globalmente</w:t>
            </w:r>
          </w:p>
          <w:p w14:paraId="526B19DC" w14:textId="71CBF9B7" w:rsidR="00167735" w:rsidRPr="00167735" w:rsidRDefault="00167735" w:rsidP="00167735">
            <w:pPr>
              <w:spacing w:after="0" w:line="240" w:lineRule="auto"/>
              <w:ind w:left="708"/>
              <w:textAlignment w:val="baseline"/>
              <w:rPr>
                <w:rFonts w:asciiTheme="minorHAnsi" w:eastAsia="Times New Roman" w:hAnsiTheme="minorHAnsi" w:cstheme="minorHAnsi"/>
                <w:lang w:val="es-ES" w:eastAsia="en-GB"/>
              </w:rPr>
            </w:pPr>
          </w:p>
          <w:p w14:paraId="61298060" w14:textId="09B07890" w:rsidR="00167735" w:rsidRPr="00167735" w:rsidRDefault="00923335" w:rsidP="00167735">
            <w:pPr>
              <w:numPr>
                <w:ilvl w:val="0"/>
                <w:numId w:val="5"/>
              </w:numPr>
              <w:spacing w:after="0" w:line="240" w:lineRule="auto"/>
              <w:textAlignment w:val="baseline"/>
              <w:rPr>
                <w:rFonts w:asciiTheme="minorHAnsi" w:eastAsia="Times New Roman" w:hAnsiTheme="minorHAnsi" w:cstheme="minorHAnsi"/>
                <w:b/>
                <w:bCs/>
                <w:lang w:val="es-ES" w:eastAsia="en-GB"/>
              </w:rPr>
            </w:pPr>
            <w:r>
              <w:rPr>
                <w:rFonts w:asciiTheme="minorHAnsi" w:eastAsia="Times New Roman" w:hAnsiTheme="minorHAnsi" w:cstheme="minorHAnsi"/>
                <w:b/>
                <w:bCs/>
                <w:lang w:val="es-ES" w:eastAsia="en-GB"/>
              </w:rPr>
              <w:t>En las video llamadas debes evitar:</w:t>
            </w:r>
            <w:r w:rsidR="00167735" w:rsidRPr="00167735">
              <w:rPr>
                <w:rFonts w:asciiTheme="minorHAnsi" w:eastAsia="Times New Roman" w:hAnsiTheme="minorHAnsi" w:cstheme="minorHAnsi"/>
                <w:b/>
                <w:bCs/>
                <w:lang w:val="es-ES" w:eastAsia="en-GB"/>
              </w:rPr>
              <w:t xml:space="preserve"> </w:t>
            </w:r>
          </w:p>
          <w:p w14:paraId="102EE075" w14:textId="53425897" w:rsidR="00167735" w:rsidRPr="007D02E3" w:rsidRDefault="00167735" w:rsidP="00167735">
            <w:pPr>
              <w:spacing w:after="0" w:line="240" w:lineRule="auto"/>
              <w:ind w:left="708"/>
              <w:textAlignment w:val="baseline"/>
              <w:rPr>
                <w:rFonts w:asciiTheme="minorHAnsi" w:eastAsia="Times New Roman" w:hAnsiTheme="minorHAnsi" w:cstheme="minorHAnsi"/>
                <w:lang w:val="es-ES" w:eastAsia="en-GB"/>
              </w:rPr>
            </w:pPr>
            <w:r w:rsidRPr="00167735">
              <w:rPr>
                <w:rFonts w:asciiTheme="minorHAnsi" w:eastAsia="Times New Roman" w:hAnsiTheme="minorHAnsi" w:cstheme="minorHAnsi"/>
                <w:b/>
                <w:bCs/>
                <w:lang w:val="es-ES" w:eastAsia="en-GB"/>
              </w:rPr>
              <w:t xml:space="preserve">a.- </w:t>
            </w:r>
            <w:r w:rsidR="00923335" w:rsidRPr="007D02E3">
              <w:rPr>
                <w:rFonts w:asciiTheme="minorHAnsi" w:eastAsia="Times New Roman" w:hAnsiTheme="minorHAnsi" w:cstheme="minorHAnsi"/>
                <w:b/>
                <w:bCs/>
                <w:lang w:val="es-ES" w:eastAsia="en-GB"/>
              </w:rPr>
              <w:t>hacer otras tareas durante una reunión</w:t>
            </w:r>
          </w:p>
          <w:p w14:paraId="7165AC76" w14:textId="6911884C" w:rsidR="00167735" w:rsidRPr="007D02E3" w:rsidRDefault="00167735" w:rsidP="00167735">
            <w:pPr>
              <w:spacing w:after="0" w:line="240" w:lineRule="auto"/>
              <w:ind w:left="708"/>
              <w:textAlignment w:val="baseline"/>
              <w:rPr>
                <w:rFonts w:asciiTheme="minorHAnsi" w:eastAsia="Times New Roman" w:hAnsiTheme="minorHAnsi" w:cstheme="minorHAnsi"/>
                <w:lang w:val="es-ES" w:eastAsia="en-GB"/>
              </w:rPr>
            </w:pPr>
            <w:r w:rsidRPr="00167735">
              <w:rPr>
                <w:rFonts w:asciiTheme="minorHAnsi" w:eastAsia="Times New Roman" w:hAnsiTheme="minorHAnsi" w:cstheme="minorHAnsi"/>
                <w:lang w:val="es-ES" w:eastAsia="en-GB"/>
              </w:rPr>
              <w:t xml:space="preserve">b.- </w:t>
            </w:r>
            <w:r w:rsidR="00923335">
              <w:rPr>
                <w:rFonts w:asciiTheme="minorHAnsi" w:eastAsia="Times New Roman" w:hAnsiTheme="minorHAnsi" w:cstheme="minorHAnsi"/>
                <w:lang w:val="es-ES" w:eastAsia="en-GB"/>
              </w:rPr>
              <w:t>vestir con ropa brillante</w:t>
            </w:r>
          </w:p>
          <w:p w14:paraId="64962167" w14:textId="1C0592A2" w:rsidR="00167735" w:rsidRPr="007D02E3" w:rsidRDefault="00167735" w:rsidP="00167735">
            <w:pPr>
              <w:spacing w:after="0" w:line="240" w:lineRule="auto"/>
              <w:ind w:left="708"/>
              <w:textAlignment w:val="baseline"/>
              <w:rPr>
                <w:rFonts w:asciiTheme="minorHAnsi" w:eastAsia="Times New Roman" w:hAnsiTheme="minorHAnsi" w:cstheme="minorHAnsi"/>
                <w:lang w:val="es-ES" w:eastAsia="en-GB"/>
              </w:rPr>
            </w:pPr>
            <w:r w:rsidRPr="00167735">
              <w:rPr>
                <w:rFonts w:asciiTheme="minorHAnsi" w:eastAsia="Times New Roman" w:hAnsiTheme="minorHAnsi" w:cstheme="minorHAnsi"/>
                <w:lang w:val="es-ES" w:eastAsia="en-GB"/>
              </w:rPr>
              <w:t xml:space="preserve">c.- </w:t>
            </w:r>
            <w:r w:rsidR="00923335">
              <w:rPr>
                <w:rFonts w:asciiTheme="minorHAnsi" w:eastAsia="Times New Roman" w:hAnsiTheme="minorHAnsi" w:cstheme="minorHAnsi"/>
                <w:lang w:val="es-ES" w:eastAsia="en-GB"/>
              </w:rPr>
              <w:t>llevar gafas</w:t>
            </w:r>
          </w:p>
          <w:p w14:paraId="41A84EAB" w14:textId="630F28CF" w:rsidR="00167735" w:rsidRPr="007D02E3" w:rsidRDefault="00167735" w:rsidP="00167735">
            <w:pPr>
              <w:spacing w:after="0" w:line="240" w:lineRule="auto"/>
              <w:ind w:left="708"/>
              <w:textAlignment w:val="baseline"/>
              <w:rPr>
                <w:rFonts w:asciiTheme="minorHAnsi" w:eastAsia="Times New Roman" w:hAnsiTheme="minorHAnsi" w:cstheme="minorHAnsi"/>
                <w:color w:val="266C9F"/>
                <w:lang w:val="es-ES"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608C3D66"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lastRenderedPageBreak/>
              <w:t>Res</w:t>
            </w:r>
            <w:r w:rsidR="00923335">
              <w:rPr>
                <w:rFonts w:asciiTheme="minorHAnsi" w:eastAsia="Times New Roman" w:hAnsiTheme="minorHAnsi" w:cstheme="minorHAnsi"/>
                <w:b/>
                <w:bCs/>
                <w:color w:val="FFFFFF" w:themeColor="background1"/>
                <w:lang w:eastAsia="en-GB"/>
              </w:rPr>
              <w:t>urso</w:t>
            </w:r>
            <w:r w:rsidRPr="005C508D">
              <w:rPr>
                <w:rFonts w:asciiTheme="minorHAnsi" w:eastAsia="Times New Roman" w:hAnsiTheme="minorHAnsi" w:cstheme="minorHAnsi"/>
                <w:b/>
                <w:bCs/>
                <w:color w:val="FFFFFF" w:themeColor="background1"/>
                <w:lang w:eastAsia="en-GB"/>
              </w:rPr>
              <w:t xml:space="preserve">s (videos, </w:t>
            </w:r>
            <w:r w:rsidR="00923335">
              <w:rPr>
                <w:rFonts w:asciiTheme="minorHAnsi" w:eastAsia="Times New Roman" w:hAnsiTheme="minorHAnsi" w:cstheme="minorHAnsi"/>
                <w:b/>
                <w:bCs/>
                <w:color w:val="FFFFFF" w:themeColor="background1"/>
                <w:lang w:eastAsia="en-GB"/>
              </w:rPr>
              <w:t>link de referencia</w:t>
            </w:r>
            <w:r w:rsidRPr="005C508D">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46A6D6FB" w:rsidR="006049C6" w:rsidRPr="005C508D" w:rsidRDefault="00923335">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Material relacionado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1827216B"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PPT</w:t>
            </w:r>
            <w:r w:rsidR="00923335">
              <w:rPr>
                <w:rFonts w:asciiTheme="minorHAnsi" w:eastAsia="Times New Roman" w:hAnsiTheme="minorHAnsi" w:cstheme="minorHAnsi"/>
                <w:b/>
                <w:bCs/>
                <w:color w:val="FFFFFF" w:themeColor="background1"/>
                <w:lang w:eastAsia="en-GB"/>
              </w:rPr>
              <w:t xml:space="preserve"> relacionado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38EFAC95" w:rsidR="006049C6" w:rsidRPr="001B0D25" w:rsidRDefault="001B0D25" w:rsidP="00167735">
            <w:pPr>
              <w:rPr>
                <w:rFonts w:asciiTheme="minorHAnsi" w:hAnsiTheme="minorHAnsi" w:cstheme="minorHAnsi"/>
                <w:color w:val="000000" w:themeColor="text1"/>
                <w:lang w:val="es-ES"/>
              </w:rPr>
            </w:pPr>
            <w:r w:rsidRPr="001B0D25">
              <w:rPr>
                <w:rFonts w:asciiTheme="minorHAnsi" w:hAnsiTheme="minorHAnsi" w:cstheme="minorHAnsi"/>
                <w:color w:val="000000" w:themeColor="text1"/>
                <w:lang w:val="es-ES"/>
              </w:rPr>
              <w:t>ESMERALD_</w:t>
            </w:r>
            <w:r w:rsidR="00167735">
              <w:rPr>
                <w:rFonts w:asciiTheme="minorHAnsi" w:hAnsiTheme="minorHAnsi" w:cstheme="minorHAnsi"/>
                <w:color w:val="000000" w:themeColor="text1"/>
                <w:lang w:val="es-ES"/>
              </w:rPr>
              <w:t>NETIQUETTE_IHF</w:t>
            </w:r>
            <w:r w:rsidRPr="001B0D25">
              <w:rPr>
                <w:rFonts w:asciiTheme="minorHAnsi" w:hAnsiTheme="minorHAnsi" w:cstheme="minorHAnsi"/>
                <w:color w:val="000000" w:themeColor="text1"/>
                <w:lang w:val="es-ES"/>
              </w:rPr>
              <w:t>.pptx</w:t>
            </w:r>
          </w:p>
        </w:tc>
      </w:tr>
      <w:tr w:rsidR="006049C6" w:rsidRPr="0075137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6BC7EBF9"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w:t>
            </w:r>
            <w:r w:rsidR="00923335">
              <w:rPr>
                <w:rFonts w:asciiTheme="minorHAnsi" w:eastAsia="Times New Roman" w:hAnsiTheme="minorHAnsi" w:cstheme="minorHAnsi"/>
                <w:b/>
                <w:bCs/>
                <w:color w:val="FFFFFF" w:themeColor="background1"/>
                <w:lang w:eastAsia="en-GB"/>
              </w:rPr>
              <w:t>rafía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025486" w14:textId="77777777" w:rsidR="006E6224" w:rsidRPr="007D02E3" w:rsidRDefault="00945ED9" w:rsidP="00167735">
            <w:pPr>
              <w:ind w:left="360"/>
              <w:rPr>
                <w:rFonts w:asciiTheme="minorHAnsi" w:hAnsiTheme="minorHAnsi" w:cstheme="minorHAnsi"/>
                <w:color w:val="000000" w:themeColor="text1"/>
              </w:rPr>
            </w:pPr>
            <w:r w:rsidRPr="00167735">
              <w:rPr>
                <w:rFonts w:asciiTheme="minorHAnsi" w:hAnsiTheme="minorHAnsi" w:cstheme="minorHAnsi"/>
                <w:color w:val="000000" w:themeColor="text1"/>
                <w:lang w:val="en-US"/>
              </w:rPr>
              <w:t xml:space="preserve">Balinas, T. (2021). Social Media Etiquette for Business Owners: 25 Do’s &amp; Don’ts. </w:t>
            </w:r>
            <w:hyperlink r:id="rId8" w:history="1">
              <w:r w:rsidRPr="007D02E3">
                <w:rPr>
                  <w:rStyle w:val="Hipervnculo"/>
                  <w:rFonts w:asciiTheme="minorHAnsi" w:hAnsiTheme="minorHAnsi" w:cstheme="minorHAnsi"/>
                </w:rPr>
                <w:t>https://www.outboundengine.com/blog/social-media-etiquette-for-business-25-dos-donts/</w:t>
              </w:r>
            </w:hyperlink>
            <w:r w:rsidRPr="007D02E3">
              <w:rPr>
                <w:rFonts w:asciiTheme="minorHAnsi" w:hAnsiTheme="minorHAnsi" w:cstheme="minorHAnsi"/>
                <w:color w:val="000000" w:themeColor="text1"/>
              </w:rPr>
              <w:t xml:space="preserve"> </w:t>
            </w:r>
          </w:p>
          <w:p w14:paraId="41716BDA" w14:textId="77777777" w:rsidR="006E6224" w:rsidRPr="007D02E3" w:rsidRDefault="00945ED9" w:rsidP="00167735">
            <w:pPr>
              <w:ind w:left="360"/>
              <w:rPr>
                <w:rFonts w:asciiTheme="minorHAnsi" w:hAnsiTheme="minorHAnsi" w:cstheme="minorHAnsi"/>
                <w:color w:val="000000" w:themeColor="text1"/>
              </w:rPr>
            </w:pPr>
            <w:r w:rsidRPr="00167735">
              <w:rPr>
                <w:rFonts w:asciiTheme="minorHAnsi" w:hAnsiTheme="minorHAnsi" w:cstheme="minorHAnsi"/>
                <w:color w:val="000000" w:themeColor="text1"/>
                <w:lang w:val="en-US"/>
              </w:rPr>
              <w:t xml:space="preserve">Conrad, A. (2021). The 7 Rules of Business Chat Etiquette Your Team is Definitely Breaking. </w:t>
            </w:r>
            <w:hyperlink r:id="rId9" w:history="1">
              <w:r w:rsidRPr="007D02E3">
                <w:rPr>
                  <w:rStyle w:val="Hipervnculo"/>
                  <w:rFonts w:asciiTheme="minorHAnsi" w:hAnsiTheme="minorHAnsi" w:cstheme="minorHAnsi"/>
                </w:rPr>
                <w:t>https://www.getapp.com/resources/business-chat-etiquette-rules-for-small-business/</w:t>
              </w:r>
            </w:hyperlink>
            <w:r w:rsidRPr="007D02E3">
              <w:rPr>
                <w:rFonts w:asciiTheme="minorHAnsi" w:hAnsiTheme="minorHAnsi" w:cstheme="minorHAnsi"/>
                <w:color w:val="000000" w:themeColor="text1"/>
              </w:rPr>
              <w:t xml:space="preserve"> </w:t>
            </w:r>
          </w:p>
          <w:p w14:paraId="37435580" w14:textId="77777777" w:rsidR="006E6224" w:rsidRPr="00167735" w:rsidRDefault="00945ED9" w:rsidP="00167735">
            <w:pPr>
              <w:ind w:left="360"/>
              <w:rPr>
                <w:rFonts w:asciiTheme="minorHAnsi" w:hAnsiTheme="minorHAnsi" w:cstheme="minorHAnsi"/>
                <w:color w:val="000000" w:themeColor="text1"/>
                <w:lang w:val="en-US"/>
              </w:rPr>
            </w:pPr>
            <w:r w:rsidRPr="00167735">
              <w:rPr>
                <w:rFonts w:asciiTheme="minorHAnsi" w:hAnsiTheme="minorHAnsi" w:cstheme="minorHAnsi"/>
                <w:color w:val="000000" w:themeColor="text1"/>
                <w:lang w:val="en-US"/>
              </w:rPr>
              <w:t>Guffey, M. (2008). </w:t>
            </w:r>
            <w:r w:rsidRPr="00167735">
              <w:rPr>
                <w:rFonts w:asciiTheme="minorHAnsi" w:hAnsiTheme="minorHAnsi" w:cstheme="minorHAnsi"/>
                <w:i/>
                <w:iCs/>
                <w:color w:val="000000" w:themeColor="text1"/>
                <w:lang w:val="en-US"/>
              </w:rPr>
              <w:t>Essentials of business communication</w:t>
            </w:r>
            <w:r w:rsidRPr="00167735">
              <w:rPr>
                <w:rFonts w:asciiTheme="minorHAnsi" w:hAnsiTheme="minorHAnsi" w:cstheme="minorHAnsi"/>
                <w:color w:val="000000" w:themeColor="text1"/>
                <w:lang w:val="en-US"/>
              </w:rPr>
              <w:t> (7th ed.). Mason, OH: Thomson/Wadsworth.</w:t>
            </w:r>
          </w:p>
          <w:p w14:paraId="2D33D808" w14:textId="77777777" w:rsidR="006E6224" w:rsidRPr="00167735" w:rsidRDefault="00945ED9" w:rsidP="00167735">
            <w:pPr>
              <w:ind w:left="360"/>
              <w:rPr>
                <w:rFonts w:asciiTheme="minorHAnsi" w:hAnsiTheme="minorHAnsi" w:cstheme="minorHAnsi"/>
                <w:color w:val="000000" w:themeColor="text1"/>
                <w:lang w:val="en-US"/>
              </w:rPr>
            </w:pPr>
            <w:r w:rsidRPr="00167735">
              <w:rPr>
                <w:rFonts w:asciiTheme="minorHAnsi" w:hAnsiTheme="minorHAnsi" w:cstheme="minorHAnsi"/>
                <w:color w:val="000000" w:themeColor="text1"/>
                <w:lang w:val="en-US"/>
              </w:rPr>
              <w:t>Shea, V. (1994). </w:t>
            </w:r>
            <w:r w:rsidRPr="00167735">
              <w:rPr>
                <w:rFonts w:asciiTheme="minorHAnsi" w:hAnsiTheme="minorHAnsi" w:cstheme="minorHAnsi"/>
                <w:i/>
                <w:iCs/>
                <w:color w:val="000000" w:themeColor="text1"/>
                <w:lang w:val="en-US"/>
              </w:rPr>
              <w:t>Netiquette</w:t>
            </w:r>
            <w:r w:rsidRPr="00167735">
              <w:rPr>
                <w:rFonts w:asciiTheme="minorHAnsi" w:hAnsiTheme="minorHAnsi" w:cstheme="minorHAnsi"/>
                <w:color w:val="000000" w:themeColor="text1"/>
                <w:lang w:val="en-US"/>
              </w:rPr>
              <w:t>. San Francisco, CA: Albion Books.</w:t>
            </w:r>
          </w:p>
          <w:p w14:paraId="38F37E27" w14:textId="77777777" w:rsidR="006E6224" w:rsidRPr="007D02E3" w:rsidRDefault="00945ED9" w:rsidP="00167735">
            <w:pPr>
              <w:ind w:left="360"/>
              <w:rPr>
                <w:rFonts w:asciiTheme="minorHAnsi" w:hAnsiTheme="minorHAnsi" w:cstheme="minorHAnsi"/>
                <w:color w:val="000000" w:themeColor="text1"/>
              </w:rPr>
            </w:pPr>
            <w:r w:rsidRPr="00167735">
              <w:rPr>
                <w:rFonts w:asciiTheme="minorHAnsi" w:hAnsiTheme="minorHAnsi" w:cstheme="minorHAnsi"/>
                <w:color w:val="000000" w:themeColor="text1"/>
                <w:lang w:val="en-GB"/>
              </w:rPr>
              <w:t xml:space="preserve">Smith, S. (2020). </w:t>
            </w:r>
            <w:r w:rsidRPr="00167735">
              <w:rPr>
                <w:rFonts w:asciiTheme="minorHAnsi" w:hAnsiTheme="minorHAnsi" w:cstheme="minorHAnsi"/>
                <w:color w:val="000000" w:themeColor="text1"/>
                <w:lang w:val="en-US"/>
              </w:rPr>
              <w:t>Netiquette: How to Master Online Business Communication</w:t>
            </w:r>
            <w:r w:rsidRPr="00167735">
              <w:rPr>
                <w:rFonts w:asciiTheme="minorHAnsi" w:hAnsiTheme="minorHAnsi" w:cstheme="minorHAnsi"/>
                <w:color w:val="000000" w:themeColor="text1"/>
                <w:lang w:val="en-GB"/>
              </w:rPr>
              <w:t xml:space="preserve">. </w:t>
            </w:r>
            <w:hyperlink r:id="rId10" w:history="1">
              <w:r w:rsidRPr="007D02E3">
                <w:rPr>
                  <w:rStyle w:val="Hipervnculo"/>
                  <w:rFonts w:asciiTheme="minorHAnsi" w:hAnsiTheme="minorHAnsi" w:cstheme="minorHAnsi"/>
                </w:rPr>
                <w:t>https://www.business-opportunities.biz/2020/05/05/netiquette-master-online-business-communication/</w:t>
              </w:r>
            </w:hyperlink>
          </w:p>
          <w:p w14:paraId="15D24FED" w14:textId="62586F6E" w:rsidR="006049C6" w:rsidRPr="00167735" w:rsidRDefault="00945ED9" w:rsidP="00167735">
            <w:pPr>
              <w:ind w:left="360"/>
              <w:rPr>
                <w:rFonts w:asciiTheme="minorHAnsi" w:hAnsiTheme="minorHAnsi" w:cstheme="minorHAnsi"/>
                <w:color w:val="000000" w:themeColor="text1"/>
                <w:lang w:val="en-US"/>
              </w:rPr>
            </w:pPr>
            <w:r w:rsidRPr="00167735">
              <w:rPr>
                <w:rFonts w:asciiTheme="minorHAnsi" w:hAnsiTheme="minorHAnsi" w:cstheme="minorHAnsi"/>
                <w:color w:val="000000" w:themeColor="text1"/>
                <w:lang w:val="en-US"/>
              </w:rPr>
              <w:lastRenderedPageBreak/>
              <w:t>Strawbridge, M. (2006). </w:t>
            </w:r>
            <w:r w:rsidRPr="00167735">
              <w:rPr>
                <w:rFonts w:asciiTheme="minorHAnsi" w:hAnsiTheme="minorHAnsi" w:cstheme="minorHAnsi"/>
                <w:i/>
                <w:iCs/>
                <w:color w:val="000000" w:themeColor="text1"/>
                <w:lang w:val="en-US"/>
              </w:rPr>
              <w:t>Netiquette: Internet etiquette in the age of the blog</w:t>
            </w:r>
            <w:r w:rsidRPr="00167735">
              <w:rPr>
                <w:rFonts w:asciiTheme="minorHAnsi" w:hAnsiTheme="minorHAnsi" w:cstheme="minorHAnsi"/>
                <w:color w:val="000000" w:themeColor="text1"/>
                <w:lang w:val="en-US"/>
              </w:rPr>
              <w:t>. Software Reference.</w:t>
            </w: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4F7276BF"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lastRenderedPageBreak/>
              <w:t>Pro</w:t>
            </w:r>
            <w:r w:rsidR="00923335">
              <w:rPr>
                <w:rFonts w:asciiTheme="minorHAnsi" w:eastAsia="Times New Roman" w:hAnsiTheme="minorHAnsi" w:cstheme="minorHAnsi"/>
                <w:b/>
                <w:bCs/>
                <w:color w:val="FFFFFF" w:themeColor="background1"/>
                <w:lang w:eastAsia="en-GB"/>
              </w:rPr>
              <w:t>porcionado por:</w:t>
            </w:r>
            <w:r w:rsidRPr="005C508D">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29235451" w:rsidR="006049C6" w:rsidRPr="00EE1335" w:rsidRDefault="00167735">
            <w:pPr>
              <w:rPr>
                <w:rFonts w:asciiTheme="minorHAnsi" w:hAnsiTheme="minorHAnsi" w:cstheme="minorHAnsi"/>
                <w:color w:val="000000" w:themeColor="text1"/>
                <w:lang w:val="es-ES"/>
              </w:rPr>
            </w:pPr>
            <w:r>
              <w:rPr>
                <w:rFonts w:asciiTheme="minorHAnsi" w:hAnsiTheme="minorHAnsi" w:cstheme="minorHAnsi"/>
                <w:color w:val="000000" w:themeColor="text1"/>
                <w:lang w:val="es-ES"/>
              </w:rPr>
              <w:t>IHF</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8A6F7D" w:rsidP="005D3D97">
      <w:pPr>
        <w:rPr>
          <w:rFonts w:asciiTheme="minorHAnsi" w:hAnsiTheme="minorHAnsi" w:cstheme="minorHAnsi"/>
        </w:rPr>
      </w:pPr>
    </w:p>
    <w:sectPr w:rsidR="00A4144D" w:rsidRPr="005C508D" w:rsidSect="006049C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CD06" w14:textId="77777777" w:rsidR="008A6F7D" w:rsidRDefault="008A6F7D" w:rsidP="005D3D97">
      <w:pPr>
        <w:spacing w:after="0" w:line="240" w:lineRule="auto"/>
      </w:pPr>
      <w:r>
        <w:separator/>
      </w:r>
    </w:p>
  </w:endnote>
  <w:endnote w:type="continuationSeparator" w:id="0">
    <w:p w14:paraId="3595D255" w14:textId="77777777" w:rsidR="008A6F7D" w:rsidRDefault="008A6F7D"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Piedepgina"/>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xmlns:oel="http://schemas.microsoft.com/office/2019/extlst">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w:t>
                    </w:r>
                    <w:proofErr w:type="gramStart"/>
                    <w:r w:rsidRPr="00505F0E">
                      <w:rPr>
                        <w:rFonts w:ascii="YADLjI9qxTA 0" w:hAnsi="YADLjI9qxTA 0"/>
                        <w:color w:val="FFFFFF" w:themeColor="background1"/>
                        <w:kern w:val="24"/>
                        <w:sz w:val="18"/>
                        <w:szCs w:val="16"/>
                        <w:lang w:val="en-US"/>
                      </w:rPr>
                      <w:t>use which</w:t>
                    </w:r>
                    <w:proofErr w:type="gramEnd"/>
                    <w:r w:rsidRPr="00505F0E">
                      <w:rPr>
                        <w:rFonts w:ascii="YADLjI9qxTA 0" w:hAnsi="YADLjI9qxTA 0"/>
                        <w:color w:val="FFFFFF" w:themeColor="background1"/>
                        <w:kern w:val="24"/>
                        <w:sz w:val="18"/>
                        <w:szCs w:val="16"/>
                        <w:lang w:val="en-US"/>
                      </w:rPr>
                      <w:t xml:space="preserve">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5095" w14:textId="77777777" w:rsidR="008A6F7D" w:rsidRDefault="008A6F7D" w:rsidP="005D3D97">
      <w:pPr>
        <w:spacing w:after="0" w:line="240" w:lineRule="auto"/>
      </w:pPr>
      <w:r>
        <w:separator/>
      </w:r>
    </w:p>
  </w:footnote>
  <w:footnote w:type="continuationSeparator" w:id="0">
    <w:p w14:paraId="79AFBC0B" w14:textId="77777777" w:rsidR="008A6F7D" w:rsidRDefault="008A6F7D"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67354E"/>
    <w:multiLevelType w:val="hybridMultilevel"/>
    <w:tmpl w:val="57D4C808"/>
    <w:lvl w:ilvl="0" w:tplc="95DC7E38">
      <w:start w:val="1"/>
      <w:numFmt w:val="decimal"/>
      <w:lvlText w:val="%1."/>
      <w:lvlJc w:val="left"/>
      <w:pPr>
        <w:tabs>
          <w:tab w:val="num" w:pos="720"/>
        </w:tabs>
        <w:ind w:left="720" w:hanging="360"/>
      </w:pPr>
    </w:lvl>
    <w:lvl w:ilvl="1" w:tplc="86DC332A" w:tentative="1">
      <w:start w:val="1"/>
      <w:numFmt w:val="decimal"/>
      <w:lvlText w:val="%2."/>
      <w:lvlJc w:val="left"/>
      <w:pPr>
        <w:tabs>
          <w:tab w:val="num" w:pos="1440"/>
        </w:tabs>
        <w:ind w:left="1440" w:hanging="360"/>
      </w:pPr>
    </w:lvl>
    <w:lvl w:ilvl="2" w:tplc="632860D6" w:tentative="1">
      <w:start w:val="1"/>
      <w:numFmt w:val="decimal"/>
      <w:lvlText w:val="%3."/>
      <w:lvlJc w:val="left"/>
      <w:pPr>
        <w:tabs>
          <w:tab w:val="num" w:pos="2160"/>
        </w:tabs>
        <w:ind w:left="2160" w:hanging="360"/>
      </w:pPr>
    </w:lvl>
    <w:lvl w:ilvl="3" w:tplc="6CC403E2" w:tentative="1">
      <w:start w:val="1"/>
      <w:numFmt w:val="decimal"/>
      <w:lvlText w:val="%4."/>
      <w:lvlJc w:val="left"/>
      <w:pPr>
        <w:tabs>
          <w:tab w:val="num" w:pos="2880"/>
        </w:tabs>
        <w:ind w:left="2880" w:hanging="360"/>
      </w:pPr>
    </w:lvl>
    <w:lvl w:ilvl="4" w:tplc="5120BE96" w:tentative="1">
      <w:start w:val="1"/>
      <w:numFmt w:val="decimal"/>
      <w:lvlText w:val="%5."/>
      <w:lvlJc w:val="left"/>
      <w:pPr>
        <w:tabs>
          <w:tab w:val="num" w:pos="3600"/>
        </w:tabs>
        <w:ind w:left="3600" w:hanging="360"/>
      </w:pPr>
    </w:lvl>
    <w:lvl w:ilvl="5" w:tplc="1D047734" w:tentative="1">
      <w:start w:val="1"/>
      <w:numFmt w:val="decimal"/>
      <w:lvlText w:val="%6."/>
      <w:lvlJc w:val="left"/>
      <w:pPr>
        <w:tabs>
          <w:tab w:val="num" w:pos="4320"/>
        </w:tabs>
        <w:ind w:left="4320" w:hanging="360"/>
      </w:pPr>
    </w:lvl>
    <w:lvl w:ilvl="6" w:tplc="88B03C04" w:tentative="1">
      <w:start w:val="1"/>
      <w:numFmt w:val="decimal"/>
      <w:lvlText w:val="%7."/>
      <w:lvlJc w:val="left"/>
      <w:pPr>
        <w:tabs>
          <w:tab w:val="num" w:pos="5040"/>
        </w:tabs>
        <w:ind w:left="5040" w:hanging="360"/>
      </w:pPr>
    </w:lvl>
    <w:lvl w:ilvl="7" w:tplc="D4E6380E" w:tentative="1">
      <w:start w:val="1"/>
      <w:numFmt w:val="decimal"/>
      <w:lvlText w:val="%8."/>
      <w:lvlJc w:val="left"/>
      <w:pPr>
        <w:tabs>
          <w:tab w:val="num" w:pos="5760"/>
        </w:tabs>
        <w:ind w:left="5760" w:hanging="360"/>
      </w:pPr>
    </w:lvl>
    <w:lvl w:ilvl="8" w:tplc="0016C0A8" w:tentative="1">
      <w:start w:val="1"/>
      <w:numFmt w:val="decimal"/>
      <w:lvlText w:val="%9."/>
      <w:lvlJc w:val="left"/>
      <w:pPr>
        <w:tabs>
          <w:tab w:val="num" w:pos="6480"/>
        </w:tabs>
        <w:ind w:left="6480" w:hanging="360"/>
      </w:pPr>
    </w:lvl>
  </w:abstractNum>
  <w:abstractNum w:abstractNumId="2" w15:restartNumberingAfterBreak="0">
    <w:nsid w:val="2C794DCC"/>
    <w:multiLevelType w:val="hybridMultilevel"/>
    <w:tmpl w:val="87F8D682"/>
    <w:lvl w:ilvl="0" w:tplc="CD44213E">
      <w:start w:val="1"/>
      <w:numFmt w:val="decimal"/>
      <w:lvlText w:val="%1."/>
      <w:lvlJc w:val="left"/>
      <w:pPr>
        <w:tabs>
          <w:tab w:val="num" w:pos="720"/>
        </w:tabs>
        <w:ind w:left="720" w:hanging="360"/>
      </w:pPr>
    </w:lvl>
    <w:lvl w:ilvl="1" w:tplc="A5C62180" w:tentative="1">
      <w:start w:val="1"/>
      <w:numFmt w:val="decimal"/>
      <w:lvlText w:val="%2."/>
      <w:lvlJc w:val="left"/>
      <w:pPr>
        <w:tabs>
          <w:tab w:val="num" w:pos="1440"/>
        </w:tabs>
        <w:ind w:left="1440" w:hanging="360"/>
      </w:pPr>
    </w:lvl>
    <w:lvl w:ilvl="2" w:tplc="A17A5D88" w:tentative="1">
      <w:start w:val="1"/>
      <w:numFmt w:val="decimal"/>
      <w:lvlText w:val="%3."/>
      <w:lvlJc w:val="left"/>
      <w:pPr>
        <w:tabs>
          <w:tab w:val="num" w:pos="2160"/>
        </w:tabs>
        <w:ind w:left="2160" w:hanging="360"/>
      </w:pPr>
    </w:lvl>
    <w:lvl w:ilvl="3" w:tplc="C3B45982" w:tentative="1">
      <w:start w:val="1"/>
      <w:numFmt w:val="decimal"/>
      <w:lvlText w:val="%4."/>
      <w:lvlJc w:val="left"/>
      <w:pPr>
        <w:tabs>
          <w:tab w:val="num" w:pos="2880"/>
        </w:tabs>
        <w:ind w:left="2880" w:hanging="360"/>
      </w:pPr>
    </w:lvl>
    <w:lvl w:ilvl="4" w:tplc="5F269FBA" w:tentative="1">
      <w:start w:val="1"/>
      <w:numFmt w:val="decimal"/>
      <w:lvlText w:val="%5."/>
      <w:lvlJc w:val="left"/>
      <w:pPr>
        <w:tabs>
          <w:tab w:val="num" w:pos="3600"/>
        </w:tabs>
        <w:ind w:left="3600" w:hanging="360"/>
      </w:pPr>
    </w:lvl>
    <w:lvl w:ilvl="5" w:tplc="0F0ED062" w:tentative="1">
      <w:start w:val="1"/>
      <w:numFmt w:val="decimal"/>
      <w:lvlText w:val="%6."/>
      <w:lvlJc w:val="left"/>
      <w:pPr>
        <w:tabs>
          <w:tab w:val="num" w:pos="4320"/>
        </w:tabs>
        <w:ind w:left="4320" w:hanging="360"/>
      </w:pPr>
    </w:lvl>
    <w:lvl w:ilvl="6" w:tplc="E9ECC7E6" w:tentative="1">
      <w:start w:val="1"/>
      <w:numFmt w:val="decimal"/>
      <w:lvlText w:val="%7."/>
      <w:lvlJc w:val="left"/>
      <w:pPr>
        <w:tabs>
          <w:tab w:val="num" w:pos="5040"/>
        </w:tabs>
        <w:ind w:left="5040" w:hanging="360"/>
      </w:pPr>
    </w:lvl>
    <w:lvl w:ilvl="7" w:tplc="4E0EF31C" w:tentative="1">
      <w:start w:val="1"/>
      <w:numFmt w:val="decimal"/>
      <w:lvlText w:val="%8."/>
      <w:lvlJc w:val="left"/>
      <w:pPr>
        <w:tabs>
          <w:tab w:val="num" w:pos="5760"/>
        </w:tabs>
        <w:ind w:left="5760" w:hanging="360"/>
      </w:pPr>
    </w:lvl>
    <w:lvl w:ilvl="8" w:tplc="0F90502A" w:tentative="1">
      <w:start w:val="1"/>
      <w:numFmt w:val="decimal"/>
      <w:lvlText w:val="%9."/>
      <w:lvlJc w:val="left"/>
      <w:pPr>
        <w:tabs>
          <w:tab w:val="num" w:pos="6480"/>
        </w:tabs>
        <w:ind w:left="6480" w:hanging="360"/>
      </w:pPr>
    </w:lvl>
  </w:abstractNum>
  <w:abstractNum w:abstractNumId="3"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38CB7FB9"/>
    <w:multiLevelType w:val="hybridMultilevel"/>
    <w:tmpl w:val="4BD45E7E"/>
    <w:lvl w:ilvl="0" w:tplc="8B1C1876">
      <w:start w:val="1"/>
      <w:numFmt w:val="bullet"/>
      <w:lvlText w:val="•"/>
      <w:lvlJc w:val="left"/>
      <w:pPr>
        <w:tabs>
          <w:tab w:val="num" w:pos="720"/>
        </w:tabs>
        <w:ind w:left="720" w:hanging="360"/>
      </w:pPr>
      <w:rPr>
        <w:rFonts w:ascii="Arial" w:hAnsi="Arial" w:hint="default"/>
      </w:rPr>
    </w:lvl>
    <w:lvl w:ilvl="1" w:tplc="E53274D6" w:tentative="1">
      <w:start w:val="1"/>
      <w:numFmt w:val="bullet"/>
      <w:lvlText w:val="•"/>
      <w:lvlJc w:val="left"/>
      <w:pPr>
        <w:tabs>
          <w:tab w:val="num" w:pos="1440"/>
        </w:tabs>
        <w:ind w:left="1440" w:hanging="360"/>
      </w:pPr>
      <w:rPr>
        <w:rFonts w:ascii="Arial" w:hAnsi="Arial" w:hint="default"/>
      </w:rPr>
    </w:lvl>
    <w:lvl w:ilvl="2" w:tplc="B34CE4F8" w:tentative="1">
      <w:start w:val="1"/>
      <w:numFmt w:val="bullet"/>
      <w:lvlText w:val="•"/>
      <w:lvlJc w:val="left"/>
      <w:pPr>
        <w:tabs>
          <w:tab w:val="num" w:pos="2160"/>
        </w:tabs>
        <w:ind w:left="2160" w:hanging="360"/>
      </w:pPr>
      <w:rPr>
        <w:rFonts w:ascii="Arial" w:hAnsi="Arial" w:hint="default"/>
      </w:rPr>
    </w:lvl>
    <w:lvl w:ilvl="3" w:tplc="8A6E3604" w:tentative="1">
      <w:start w:val="1"/>
      <w:numFmt w:val="bullet"/>
      <w:lvlText w:val="•"/>
      <w:lvlJc w:val="left"/>
      <w:pPr>
        <w:tabs>
          <w:tab w:val="num" w:pos="2880"/>
        </w:tabs>
        <w:ind w:left="2880" w:hanging="360"/>
      </w:pPr>
      <w:rPr>
        <w:rFonts w:ascii="Arial" w:hAnsi="Arial" w:hint="default"/>
      </w:rPr>
    </w:lvl>
    <w:lvl w:ilvl="4" w:tplc="9D5EB5C0" w:tentative="1">
      <w:start w:val="1"/>
      <w:numFmt w:val="bullet"/>
      <w:lvlText w:val="•"/>
      <w:lvlJc w:val="left"/>
      <w:pPr>
        <w:tabs>
          <w:tab w:val="num" w:pos="3600"/>
        </w:tabs>
        <w:ind w:left="3600" w:hanging="360"/>
      </w:pPr>
      <w:rPr>
        <w:rFonts w:ascii="Arial" w:hAnsi="Arial" w:hint="default"/>
      </w:rPr>
    </w:lvl>
    <w:lvl w:ilvl="5" w:tplc="1AE08676" w:tentative="1">
      <w:start w:val="1"/>
      <w:numFmt w:val="bullet"/>
      <w:lvlText w:val="•"/>
      <w:lvlJc w:val="left"/>
      <w:pPr>
        <w:tabs>
          <w:tab w:val="num" w:pos="4320"/>
        </w:tabs>
        <w:ind w:left="4320" w:hanging="360"/>
      </w:pPr>
      <w:rPr>
        <w:rFonts w:ascii="Arial" w:hAnsi="Arial" w:hint="default"/>
      </w:rPr>
    </w:lvl>
    <w:lvl w:ilvl="6" w:tplc="EB5E17E8" w:tentative="1">
      <w:start w:val="1"/>
      <w:numFmt w:val="bullet"/>
      <w:lvlText w:val="•"/>
      <w:lvlJc w:val="left"/>
      <w:pPr>
        <w:tabs>
          <w:tab w:val="num" w:pos="5040"/>
        </w:tabs>
        <w:ind w:left="5040" w:hanging="360"/>
      </w:pPr>
      <w:rPr>
        <w:rFonts w:ascii="Arial" w:hAnsi="Arial" w:hint="default"/>
      </w:rPr>
    </w:lvl>
    <w:lvl w:ilvl="7" w:tplc="9AECF1B0" w:tentative="1">
      <w:start w:val="1"/>
      <w:numFmt w:val="bullet"/>
      <w:lvlText w:val="•"/>
      <w:lvlJc w:val="left"/>
      <w:pPr>
        <w:tabs>
          <w:tab w:val="num" w:pos="5760"/>
        </w:tabs>
        <w:ind w:left="5760" w:hanging="360"/>
      </w:pPr>
      <w:rPr>
        <w:rFonts w:ascii="Arial" w:hAnsi="Arial" w:hint="default"/>
      </w:rPr>
    </w:lvl>
    <w:lvl w:ilvl="8" w:tplc="779ACF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063B07"/>
    <w:multiLevelType w:val="hybridMultilevel"/>
    <w:tmpl w:val="93D275F8"/>
    <w:lvl w:ilvl="0" w:tplc="2760D974">
      <w:start w:val="1"/>
      <w:numFmt w:val="decimal"/>
      <w:lvlText w:val="%1."/>
      <w:lvlJc w:val="left"/>
      <w:pPr>
        <w:tabs>
          <w:tab w:val="num" w:pos="720"/>
        </w:tabs>
        <w:ind w:left="720" w:hanging="360"/>
      </w:pPr>
    </w:lvl>
    <w:lvl w:ilvl="1" w:tplc="C498AEE0" w:tentative="1">
      <w:start w:val="1"/>
      <w:numFmt w:val="decimal"/>
      <w:lvlText w:val="%2."/>
      <w:lvlJc w:val="left"/>
      <w:pPr>
        <w:tabs>
          <w:tab w:val="num" w:pos="1440"/>
        </w:tabs>
        <w:ind w:left="1440" w:hanging="360"/>
      </w:pPr>
    </w:lvl>
    <w:lvl w:ilvl="2" w:tplc="3B9ACBCE" w:tentative="1">
      <w:start w:val="1"/>
      <w:numFmt w:val="decimal"/>
      <w:lvlText w:val="%3."/>
      <w:lvlJc w:val="left"/>
      <w:pPr>
        <w:tabs>
          <w:tab w:val="num" w:pos="2160"/>
        </w:tabs>
        <w:ind w:left="2160" w:hanging="360"/>
      </w:pPr>
    </w:lvl>
    <w:lvl w:ilvl="3" w:tplc="3014D92C" w:tentative="1">
      <w:start w:val="1"/>
      <w:numFmt w:val="decimal"/>
      <w:lvlText w:val="%4."/>
      <w:lvlJc w:val="left"/>
      <w:pPr>
        <w:tabs>
          <w:tab w:val="num" w:pos="2880"/>
        </w:tabs>
        <w:ind w:left="2880" w:hanging="360"/>
      </w:pPr>
    </w:lvl>
    <w:lvl w:ilvl="4" w:tplc="EAB6C54C" w:tentative="1">
      <w:start w:val="1"/>
      <w:numFmt w:val="decimal"/>
      <w:lvlText w:val="%5."/>
      <w:lvlJc w:val="left"/>
      <w:pPr>
        <w:tabs>
          <w:tab w:val="num" w:pos="3600"/>
        </w:tabs>
        <w:ind w:left="3600" w:hanging="360"/>
      </w:pPr>
    </w:lvl>
    <w:lvl w:ilvl="5" w:tplc="AE3A6DA8" w:tentative="1">
      <w:start w:val="1"/>
      <w:numFmt w:val="decimal"/>
      <w:lvlText w:val="%6."/>
      <w:lvlJc w:val="left"/>
      <w:pPr>
        <w:tabs>
          <w:tab w:val="num" w:pos="4320"/>
        </w:tabs>
        <w:ind w:left="4320" w:hanging="360"/>
      </w:pPr>
    </w:lvl>
    <w:lvl w:ilvl="6" w:tplc="6750CDF4" w:tentative="1">
      <w:start w:val="1"/>
      <w:numFmt w:val="decimal"/>
      <w:lvlText w:val="%7."/>
      <w:lvlJc w:val="left"/>
      <w:pPr>
        <w:tabs>
          <w:tab w:val="num" w:pos="5040"/>
        </w:tabs>
        <w:ind w:left="5040" w:hanging="360"/>
      </w:pPr>
    </w:lvl>
    <w:lvl w:ilvl="7" w:tplc="A7EC76E8" w:tentative="1">
      <w:start w:val="1"/>
      <w:numFmt w:val="decimal"/>
      <w:lvlText w:val="%8."/>
      <w:lvlJc w:val="left"/>
      <w:pPr>
        <w:tabs>
          <w:tab w:val="num" w:pos="5760"/>
        </w:tabs>
        <w:ind w:left="5760" w:hanging="360"/>
      </w:pPr>
    </w:lvl>
    <w:lvl w:ilvl="8" w:tplc="0E624C9C" w:tentative="1">
      <w:start w:val="1"/>
      <w:numFmt w:val="decimal"/>
      <w:lvlText w:val="%9."/>
      <w:lvlJc w:val="left"/>
      <w:pPr>
        <w:tabs>
          <w:tab w:val="num" w:pos="6480"/>
        </w:tabs>
        <w:ind w:left="6480" w:hanging="360"/>
      </w:pPr>
    </w:lvl>
  </w:abstractNum>
  <w:abstractNum w:abstractNumId="6" w15:restartNumberingAfterBreak="0">
    <w:nsid w:val="47931EAE"/>
    <w:multiLevelType w:val="hybridMultilevel"/>
    <w:tmpl w:val="65A6F6F2"/>
    <w:lvl w:ilvl="0" w:tplc="6666CE9E">
      <w:start w:val="1"/>
      <w:numFmt w:val="decimal"/>
      <w:lvlText w:val="%1."/>
      <w:lvlJc w:val="left"/>
      <w:pPr>
        <w:tabs>
          <w:tab w:val="num" w:pos="720"/>
        </w:tabs>
        <w:ind w:left="720" w:hanging="360"/>
      </w:pPr>
    </w:lvl>
    <w:lvl w:ilvl="1" w:tplc="0FE051E0" w:tentative="1">
      <w:start w:val="1"/>
      <w:numFmt w:val="decimal"/>
      <w:lvlText w:val="%2."/>
      <w:lvlJc w:val="left"/>
      <w:pPr>
        <w:tabs>
          <w:tab w:val="num" w:pos="1440"/>
        </w:tabs>
        <w:ind w:left="1440" w:hanging="360"/>
      </w:pPr>
    </w:lvl>
    <w:lvl w:ilvl="2" w:tplc="763C73E8" w:tentative="1">
      <w:start w:val="1"/>
      <w:numFmt w:val="decimal"/>
      <w:lvlText w:val="%3."/>
      <w:lvlJc w:val="left"/>
      <w:pPr>
        <w:tabs>
          <w:tab w:val="num" w:pos="2160"/>
        </w:tabs>
        <w:ind w:left="2160" w:hanging="360"/>
      </w:pPr>
    </w:lvl>
    <w:lvl w:ilvl="3" w:tplc="01186A9A" w:tentative="1">
      <w:start w:val="1"/>
      <w:numFmt w:val="decimal"/>
      <w:lvlText w:val="%4."/>
      <w:lvlJc w:val="left"/>
      <w:pPr>
        <w:tabs>
          <w:tab w:val="num" w:pos="2880"/>
        </w:tabs>
        <w:ind w:left="2880" w:hanging="360"/>
      </w:pPr>
    </w:lvl>
    <w:lvl w:ilvl="4" w:tplc="F8D23A04" w:tentative="1">
      <w:start w:val="1"/>
      <w:numFmt w:val="decimal"/>
      <w:lvlText w:val="%5."/>
      <w:lvlJc w:val="left"/>
      <w:pPr>
        <w:tabs>
          <w:tab w:val="num" w:pos="3600"/>
        </w:tabs>
        <w:ind w:left="3600" w:hanging="360"/>
      </w:pPr>
    </w:lvl>
    <w:lvl w:ilvl="5" w:tplc="2E78F82C" w:tentative="1">
      <w:start w:val="1"/>
      <w:numFmt w:val="decimal"/>
      <w:lvlText w:val="%6."/>
      <w:lvlJc w:val="left"/>
      <w:pPr>
        <w:tabs>
          <w:tab w:val="num" w:pos="4320"/>
        </w:tabs>
        <w:ind w:left="4320" w:hanging="360"/>
      </w:pPr>
    </w:lvl>
    <w:lvl w:ilvl="6" w:tplc="5E64B136" w:tentative="1">
      <w:start w:val="1"/>
      <w:numFmt w:val="decimal"/>
      <w:lvlText w:val="%7."/>
      <w:lvlJc w:val="left"/>
      <w:pPr>
        <w:tabs>
          <w:tab w:val="num" w:pos="5040"/>
        </w:tabs>
        <w:ind w:left="5040" w:hanging="360"/>
      </w:pPr>
    </w:lvl>
    <w:lvl w:ilvl="7" w:tplc="0EDECD4A" w:tentative="1">
      <w:start w:val="1"/>
      <w:numFmt w:val="decimal"/>
      <w:lvlText w:val="%8."/>
      <w:lvlJc w:val="left"/>
      <w:pPr>
        <w:tabs>
          <w:tab w:val="num" w:pos="5760"/>
        </w:tabs>
        <w:ind w:left="5760" w:hanging="360"/>
      </w:pPr>
    </w:lvl>
    <w:lvl w:ilvl="8" w:tplc="3954D0A8" w:tentative="1">
      <w:start w:val="1"/>
      <w:numFmt w:val="decimal"/>
      <w:lvlText w:val="%9."/>
      <w:lvlJc w:val="left"/>
      <w:pPr>
        <w:tabs>
          <w:tab w:val="num" w:pos="6480"/>
        </w:tabs>
        <w:ind w:left="6480" w:hanging="360"/>
      </w:pPr>
    </w:lvl>
  </w:abstractNum>
  <w:abstractNum w:abstractNumId="7" w15:restartNumberingAfterBreak="0">
    <w:nsid w:val="5F003B0E"/>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abstractNum w:abstractNumId="8" w15:restartNumberingAfterBreak="0">
    <w:nsid w:val="6C7E5F8F"/>
    <w:multiLevelType w:val="hybridMultilevel"/>
    <w:tmpl w:val="D83C281C"/>
    <w:lvl w:ilvl="0" w:tplc="24FE86B0">
      <w:start w:val="1"/>
      <w:numFmt w:val="decimal"/>
      <w:lvlText w:val="%1."/>
      <w:lvlJc w:val="left"/>
      <w:pPr>
        <w:tabs>
          <w:tab w:val="num" w:pos="720"/>
        </w:tabs>
        <w:ind w:left="720" w:hanging="360"/>
      </w:pPr>
      <w:rPr>
        <w:b w:val="0"/>
        <w:color w:val="auto"/>
      </w:rPr>
    </w:lvl>
    <w:lvl w:ilvl="1" w:tplc="AECAF73E" w:tentative="1">
      <w:start w:val="1"/>
      <w:numFmt w:val="decimal"/>
      <w:lvlText w:val="%2."/>
      <w:lvlJc w:val="left"/>
      <w:pPr>
        <w:tabs>
          <w:tab w:val="num" w:pos="1440"/>
        </w:tabs>
        <w:ind w:left="1440" w:hanging="360"/>
      </w:pPr>
    </w:lvl>
    <w:lvl w:ilvl="2" w:tplc="C3A401CC" w:tentative="1">
      <w:start w:val="1"/>
      <w:numFmt w:val="decimal"/>
      <w:lvlText w:val="%3."/>
      <w:lvlJc w:val="left"/>
      <w:pPr>
        <w:tabs>
          <w:tab w:val="num" w:pos="2160"/>
        </w:tabs>
        <w:ind w:left="2160" w:hanging="360"/>
      </w:pPr>
    </w:lvl>
    <w:lvl w:ilvl="3" w:tplc="2CE22A7A" w:tentative="1">
      <w:start w:val="1"/>
      <w:numFmt w:val="decimal"/>
      <w:lvlText w:val="%4."/>
      <w:lvlJc w:val="left"/>
      <w:pPr>
        <w:tabs>
          <w:tab w:val="num" w:pos="2880"/>
        </w:tabs>
        <w:ind w:left="2880" w:hanging="360"/>
      </w:pPr>
    </w:lvl>
    <w:lvl w:ilvl="4" w:tplc="E46CC562" w:tentative="1">
      <w:start w:val="1"/>
      <w:numFmt w:val="decimal"/>
      <w:lvlText w:val="%5."/>
      <w:lvlJc w:val="left"/>
      <w:pPr>
        <w:tabs>
          <w:tab w:val="num" w:pos="3600"/>
        </w:tabs>
        <w:ind w:left="3600" w:hanging="360"/>
      </w:pPr>
    </w:lvl>
    <w:lvl w:ilvl="5" w:tplc="EACE6D02" w:tentative="1">
      <w:start w:val="1"/>
      <w:numFmt w:val="decimal"/>
      <w:lvlText w:val="%6."/>
      <w:lvlJc w:val="left"/>
      <w:pPr>
        <w:tabs>
          <w:tab w:val="num" w:pos="4320"/>
        </w:tabs>
        <w:ind w:left="4320" w:hanging="360"/>
      </w:pPr>
    </w:lvl>
    <w:lvl w:ilvl="6" w:tplc="4E7A1276" w:tentative="1">
      <w:start w:val="1"/>
      <w:numFmt w:val="decimal"/>
      <w:lvlText w:val="%7."/>
      <w:lvlJc w:val="left"/>
      <w:pPr>
        <w:tabs>
          <w:tab w:val="num" w:pos="5040"/>
        </w:tabs>
        <w:ind w:left="5040" w:hanging="360"/>
      </w:pPr>
    </w:lvl>
    <w:lvl w:ilvl="7" w:tplc="75D6386C" w:tentative="1">
      <w:start w:val="1"/>
      <w:numFmt w:val="decimal"/>
      <w:lvlText w:val="%8."/>
      <w:lvlJc w:val="left"/>
      <w:pPr>
        <w:tabs>
          <w:tab w:val="num" w:pos="5760"/>
        </w:tabs>
        <w:ind w:left="5760" w:hanging="360"/>
      </w:pPr>
    </w:lvl>
    <w:lvl w:ilvl="8" w:tplc="199E31CA" w:tentative="1">
      <w:start w:val="1"/>
      <w:numFmt w:val="decimal"/>
      <w:lvlText w:val="%9."/>
      <w:lvlJc w:val="left"/>
      <w:pPr>
        <w:tabs>
          <w:tab w:val="num" w:pos="6480"/>
        </w:tabs>
        <w:ind w:left="6480" w:hanging="360"/>
      </w:pPr>
    </w:lvl>
  </w:abstractNum>
  <w:abstractNum w:abstractNumId="9" w15:restartNumberingAfterBreak="0">
    <w:nsid w:val="7E8226F8"/>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8"/>
  </w:num>
  <w:num w:numId="6">
    <w:abstractNumId w:val="6"/>
  </w:num>
  <w:num w:numId="7">
    <w:abstractNumId w:val="1"/>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C31A9"/>
    <w:rsid w:val="000F62D0"/>
    <w:rsid w:val="00167735"/>
    <w:rsid w:val="00176774"/>
    <w:rsid w:val="001B0D25"/>
    <w:rsid w:val="001B7C17"/>
    <w:rsid w:val="0026414E"/>
    <w:rsid w:val="002A018E"/>
    <w:rsid w:val="004D11D3"/>
    <w:rsid w:val="00505F0E"/>
    <w:rsid w:val="005519F6"/>
    <w:rsid w:val="00595F9B"/>
    <w:rsid w:val="005C508D"/>
    <w:rsid w:val="005C764F"/>
    <w:rsid w:val="005D3D97"/>
    <w:rsid w:val="005F5748"/>
    <w:rsid w:val="006049C6"/>
    <w:rsid w:val="00610753"/>
    <w:rsid w:val="00640AB8"/>
    <w:rsid w:val="00685B9E"/>
    <w:rsid w:val="006975E6"/>
    <w:rsid w:val="006B7FA0"/>
    <w:rsid w:val="006E6224"/>
    <w:rsid w:val="006F1399"/>
    <w:rsid w:val="007056E7"/>
    <w:rsid w:val="0075137D"/>
    <w:rsid w:val="00766537"/>
    <w:rsid w:val="00774CCE"/>
    <w:rsid w:val="00782A7E"/>
    <w:rsid w:val="007D02E3"/>
    <w:rsid w:val="00817BFA"/>
    <w:rsid w:val="00876FE1"/>
    <w:rsid w:val="008A6F7D"/>
    <w:rsid w:val="008E2D90"/>
    <w:rsid w:val="00923335"/>
    <w:rsid w:val="00945ED9"/>
    <w:rsid w:val="009621A6"/>
    <w:rsid w:val="00964839"/>
    <w:rsid w:val="00992ACC"/>
    <w:rsid w:val="009D3E93"/>
    <w:rsid w:val="009E1AC0"/>
    <w:rsid w:val="00A43ECC"/>
    <w:rsid w:val="00B07EE9"/>
    <w:rsid w:val="00B206EA"/>
    <w:rsid w:val="00B25467"/>
    <w:rsid w:val="00B977B0"/>
    <w:rsid w:val="00BB3B96"/>
    <w:rsid w:val="00C17ABD"/>
    <w:rsid w:val="00C32653"/>
    <w:rsid w:val="00C90D73"/>
    <w:rsid w:val="00CA3DD2"/>
    <w:rsid w:val="00CE4C23"/>
    <w:rsid w:val="00D87393"/>
    <w:rsid w:val="00EE1335"/>
    <w:rsid w:val="00FC68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34"/>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17BFA"/>
    <w:rPr>
      <w:color w:val="0563C1" w:themeColor="hyperlink"/>
      <w:u w:val="single"/>
    </w:rPr>
  </w:style>
  <w:style w:type="character" w:customStyle="1" w:styleId="Mencinsinresolver1">
    <w:name w:val="Mención sin resolver1"/>
    <w:basedOn w:val="Fuentedeprrafopredeter"/>
    <w:uiPriority w:val="99"/>
    <w:semiHidden/>
    <w:unhideWhenUsed/>
    <w:rsid w:val="00817BFA"/>
    <w:rPr>
      <w:color w:val="605E5C"/>
      <w:shd w:val="clear" w:color="auto" w:fill="E1DFDD"/>
    </w:rPr>
  </w:style>
  <w:style w:type="paragraph" w:styleId="NormalWeb">
    <w:name w:val="Normal (Web)"/>
    <w:basedOn w:val="Normal"/>
    <w:uiPriority w:val="99"/>
    <w:semiHidden/>
    <w:unhideWhenUsed/>
    <w:rsid w:val="0075137D"/>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48711428">
      <w:bodyDiv w:val="1"/>
      <w:marLeft w:val="0"/>
      <w:marRight w:val="0"/>
      <w:marTop w:val="0"/>
      <w:marBottom w:val="0"/>
      <w:divBdr>
        <w:top w:val="none" w:sz="0" w:space="0" w:color="auto"/>
        <w:left w:val="none" w:sz="0" w:space="0" w:color="auto"/>
        <w:bottom w:val="none" w:sz="0" w:space="0" w:color="auto"/>
        <w:right w:val="none" w:sz="0" w:space="0" w:color="auto"/>
      </w:divBdr>
    </w:div>
    <w:div w:id="189992770">
      <w:bodyDiv w:val="1"/>
      <w:marLeft w:val="0"/>
      <w:marRight w:val="0"/>
      <w:marTop w:val="0"/>
      <w:marBottom w:val="0"/>
      <w:divBdr>
        <w:top w:val="none" w:sz="0" w:space="0" w:color="auto"/>
        <w:left w:val="none" w:sz="0" w:space="0" w:color="auto"/>
        <w:bottom w:val="none" w:sz="0" w:space="0" w:color="auto"/>
        <w:right w:val="none" w:sz="0" w:space="0" w:color="auto"/>
      </w:divBdr>
    </w:div>
    <w:div w:id="190995167">
      <w:bodyDiv w:val="1"/>
      <w:marLeft w:val="0"/>
      <w:marRight w:val="0"/>
      <w:marTop w:val="0"/>
      <w:marBottom w:val="0"/>
      <w:divBdr>
        <w:top w:val="none" w:sz="0" w:space="0" w:color="auto"/>
        <w:left w:val="none" w:sz="0" w:space="0" w:color="auto"/>
        <w:bottom w:val="none" w:sz="0" w:space="0" w:color="auto"/>
        <w:right w:val="none" w:sz="0" w:space="0" w:color="auto"/>
      </w:divBdr>
      <w:divsChild>
        <w:div w:id="1100832888">
          <w:marLeft w:val="720"/>
          <w:marRight w:val="0"/>
          <w:marTop w:val="0"/>
          <w:marBottom w:val="0"/>
          <w:divBdr>
            <w:top w:val="none" w:sz="0" w:space="0" w:color="auto"/>
            <w:left w:val="none" w:sz="0" w:space="0" w:color="auto"/>
            <w:bottom w:val="none" w:sz="0" w:space="0" w:color="auto"/>
            <w:right w:val="none" w:sz="0" w:space="0" w:color="auto"/>
          </w:divBdr>
        </w:div>
      </w:divsChild>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209658833">
      <w:bodyDiv w:val="1"/>
      <w:marLeft w:val="0"/>
      <w:marRight w:val="0"/>
      <w:marTop w:val="0"/>
      <w:marBottom w:val="0"/>
      <w:divBdr>
        <w:top w:val="none" w:sz="0" w:space="0" w:color="auto"/>
        <w:left w:val="none" w:sz="0" w:space="0" w:color="auto"/>
        <w:bottom w:val="none" w:sz="0" w:space="0" w:color="auto"/>
        <w:right w:val="none" w:sz="0" w:space="0" w:color="auto"/>
      </w:divBdr>
    </w:div>
    <w:div w:id="247423102">
      <w:bodyDiv w:val="1"/>
      <w:marLeft w:val="0"/>
      <w:marRight w:val="0"/>
      <w:marTop w:val="0"/>
      <w:marBottom w:val="0"/>
      <w:divBdr>
        <w:top w:val="none" w:sz="0" w:space="0" w:color="auto"/>
        <w:left w:val="none" w:sz="0" w:space="0" w:color="auto"/>
        <w:bottom w:val="none" w:sz="0" w:space="0" w:color="auto"/>
        <w:right w:val="none" w:sz="0" w:space="0" w:color="auto"/>
      </w:divBdr>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504175052">
      <w:bodyDiv w:val="1"/>
      <w:marLeft w:val="0"/>
      <w:marRight w:val="0"/>
      <w:marTop w:val="0"/>
      <w:marBottom w:val="0"/>
      <w:divBdr>
        <w:top w:val="none" w:sz="0" w:space="0" w:color="auto"/>
        <w:left w:val="none" w:sz="0" w:space="0" w:color="auto"/>
        <w:bottom w:val="none" w:sz="0" w:space="0" w:color="auto"/>
        <w:right w:val="none" w:sz="0" w:space="0" w:color="auto"/>
      </w:divBdr>
      <w:divsChild>
        <w:div w:id="1740518908">
          <w:marLeft w:val="547"/>
          <w:marRight w:val="0"/>
          <w:marTop w:val="0"/>
          <w:marBottom w:val="0"/>
          <w:divBdr>
            <w:top w:val="none" w:sz="0" w:space="0" w:color="auto"/>
            <w:left w:val="none" w:sz="0" w:space="0" w:color="auto"/>
            <w:bottom w:val="none" w:sz="0" w:space="0" w:color="auto"/>
            <w:right w:val="none" w:sz="0" w:space="0" w:color="auto"/>
          </w:divBdr>
        </w:div>
      </w:divsChild>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651064543">
      <w:bodyDiv w:val="1"/>
      <w:marLeft w:val="0"/>
      <w:marRight w:val="0"/>
      <w:marTop w:val="0"/>
      <w:marBottom w:val="0"/>
      <w:divBdr>
        <w:top w:val="none" w:sz="0" w:space="0" w:color="auto"/>
        <w:left w:val="none" w:sz="0" w:space="0" w:color="auto"/>
        <w:bottom w:val="none" w:sz="0" w:space="0" w:color="auto"/>
        <w:right w:val="none" w:sz="0" w:space="0" w:color="auto"/>
      </w:divBdr>
      <w:divsChild>
        <w:div w:id="2066103204">
          <w:marLeft w:val="720"/>
          <w:marRight w:val="0"/>
          <w:marTop w:val="0"/>
          <w:marBottom w:val="0"/>
          <w:divBdr>
            <w:top w:val="none" w:sz="0" w:space="0" w:color="auto"/>
            <w:left w:val="none" w:sz="0" w:space="0" w:color="auto"/>
            <w:bottom w:val="none" w:sz="0" w:space="0" w:color="auto"/>
            <w:right w:val="none" w:sz="0" w:space="0" w:color="auto"/>
          </w:divBdr>
        </w:div>
      </w:divsChild>
    </w:div>
    <w:div w:id="714935514">
      <w:bodyDiv w:val="1"/>
      <w:marLeft w:val="0"/>
      <w:marRight w:val="0"/>
      <w:marTop w:val="0"/>
      <w:marBottom w:val="0"/>
      <w:divBdr>
        <w:top w:val="none" w:sz="0" w:space="0" w:color="auto"/>
        <w:left w:val="none" w:sz="0" w:space="0" w:color="auto"/>
        <w:bottom w:val="none" w:sz="0" w:space="0" w:color="auto"/>
        <w:right w:val="none" w:sz="0" w:space="0" w:color="auto"/>
      </w:divBdr>
      <w:divsChild>
        <w:div w:id="128479171">
          <w:marLeft w:val="720"/>
          <w:marRight w:val="0"/>
          <w:marTop w:val="0"/>
          <w:marBottom w:val="0"/>
          <w:divBdr>
            <w:top w:val="none" w:sz="0" w:space="0" w:color="auto"/>
            <w:left w:val="none" w:sz="0" w:space="0" w:color="auto"/>
            <w:bottom w:val="none" w:sz="0" w:space="0" w:color="auto"/>
            <w:right w:val="none" w:sz="0" w:space="0" w:color="auto"/>
          </w:divBdr>
        </w:div>
      </w:divsChild>
    </w:div>
    <w:div w:id="767577161">
      <w:bodyDiv w:val="1"/>
      <w:marLeft w:val="0"/>
      <w:marRight w:val="0"/>
      <w:marTop w:val="0"/>
      <w:marBottom w:val="0"/>
      <w:divBdr>
        <w:top w:val="none" w:sz="0" w:space="0" w:color="auto"/>
        <w:left w:val="none" w:sz="0" w:space="0" w:color="auto"/>
        <w:bottom w:val="none" w:sz="0" w:space="0" w:color="auto"/>
        <w:right w:val="none" w:sz="0" w:space="0" w:color="auto"/>
      </w:divBdr>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965624598">
      <w:bodyDiv w:val="1"/>
      <w:marLeft w:val="0"/>
      <w:marRight w:val="0"/>
      <w:marTop w:val="0"/>
      <w:marBottom w:val="0"/>
      <w:divBdr>
        <w:top w:val="none" w:sz="0" w:space="0" w:color="auto"/>
        <w:left w:val="none" w:sz="0" w:space="0" w:color="auto"/>
        <w:bottom w:val="none" w:sz="0" w:space="0" w:color="auto"/>
        <w:right w:val="none" w:sz="0" w:space="0" w:color="auto"/>
      </w:divBdr>
      <w:divsChild>
        <w:div w:id="1159423642">
          <w:marLeft w:val="720"/>
          <w:marRight w:val="0"/>
          <w:marTop w:val="0"/>
          <w:marBottom w:val="0"/>
          <w:divBdr>
            <w:top w:val="none" w:sz="0" w:space="0" w:color="auto"/>
            <w:left w:val="none" w:sz="0" w:space="0" w:color="auto"/>
            <w:bottom w:val="none" w:sz="0" w:space="0" w:color="auto"/>
            <w:right w:val="none" w:sz="0" w:space="0" w:color="auto"/>
          </w:divBdr>
        </w:div>
      </w:divsChild>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323046757">
      <w:bodyDiv w:val="1"/>
      <w:marLeft w:val="0"/>
      <w:marRight w:val="0"/>
      <w:marTop w:val="0"/>
      <w:marBottom w:val="0"/>
      <w:divBdr>
        <w:top w:val="none" w:sz="0" w:space="0" w:color="auto"/>
        <w:left w:val="none" w:sz="0" w:space="0" w:color="auto"/>
        <w:bottom w:val="none" w:sz="0" w:space="0" w:color="auto"/>
        <w:right w:val="none" w:sz="0" w:space="0" w:color="auto"/>
      </w:divBdr>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474251581">
      <w:bodyDiv w:val="1"/>
      <w:marLeft w:val="0"/>
      <w:marRight w:val="0"/>
      <w:marTop w:val="0"/>
      <w:marBottom w:val="0"/>
      <w:divBdr>
        <w:top w:val="none" w:sz="0" w:space="0" w:color="auto"/>
        <w:left w:val="none" w:sz="0" w:space="0" w:color="auto"/>
        <w:bottom w:val="none" w:sz="0" w:space="0" w:color="auto"/>
        <w:right w:val="none" w:sz="0" w:space="0" w:color="auto"/>
      </w:divBdr>
    </w:div>
    <w:div w:id="1566527082">
      <w:bodyDiv w:val="1"/>
      <w:marLeft w:val="0"/>
      <w:marRight w:val="0"/>
      <w:marTop w:val="0"/>
      <w:marBottom w:val="0"/>
      <w:divBdr>
        <w:top w:val="none" w:sz="0" w:space="0" w:color="auto"/>
        <w:left w:val="none" w:sz="0" w:space="0" w:color="auto"/>
        <w:bottom w:val="none" w:sz="0" w:space="0" w:color="auto"/>
        <w:right w:val="none" w:sz="0" w:space="0" w:color="auto"/>
      </w:divBdr>
      <w:divsChild>
        <w:div w:id="219485024">
          <w:marLeft w:val="720"/>
          <w:marRight w:val="0"/>
          <w:marTop w:val="0"/>
          <w:marBottom w:val="0"/>
          <w:divBdr>
            <w:top w:val="none" w:sz="0" w:space="0" w:color="auto"/>
            <w:left w:val="none" w:sz="0" w:space="0" w:color="auto"/>
            <w:bottom w:val="none" w:sz="0" w:space="0" w:color="auto"/>
            <w:right w:val="none" w:sz="0" w:space="0" w:color="auto"/>
          </w:divBdr>
        </w:div>
      </w:divsChild>
    </w:div>
    <w:div w:id="1612201640">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705137972">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 w:id="1783646233">
      <w:bodyDiv w:val="1"/>
      <w:marLeft w:val="0"/>
      <w:marRight w:val="0"/>
      <w:marTop w:val="0"/>
      <w:marBottom w:val="0"/>
      <w:divBdr>
        <w:top w:val="none" w:sz="0" w:space="0" w:color="auto"/>
        <w:left w:val="none" w:sz="0" w:space="0" w:color="auto"/>
        <w:bottom w:val="none" w:sz="0" w:space="0" w:color="auto"/>
        <w:right w:val="none" w:sz="0" w:space="0" w:color="auto"/>
      </w:divBdr>
      <w:divsChild>
        <w:div w:id="1590116238">
          <w:marLeft w:val="547"/>
          <w:marRight w:val="0"/>
          <w:marTop w:val="0"/>
          <w:marBottom w:val="0"/>
          <w:divBdr>
            <w:top w:val="none" w:sz="0" w:space="0" w:color="auto"/>
            <w:left w:val="none" w:sz="0" w:space="0" w:color="auto"/>
            <w:bottom w:val="none" w:sz="0" w:space="0" w:color="auto"/>
            <w:right w:val="none" w:sz="0" w:space="0" w:color="auto"/>
          </w:divBdr>
        </w:div>
        <w:div w:id="1240095518">
          <w:marLeft w:val="547"/>
          <w:marRight w:val="0"/>
          <w:marTop w:val="0"/>
          <w:marBottom w:val="0"/>
          <w:divBdr>
            <w:top w:val="none" w:sz="0" w:space="0" w:color="auto"/>
            <w:left w:val="none" w:sz="0" w:space="0" w:color="auto"/>
            <w:bottom w:val="none" w:sz="0" w:space="0" w:color="auto"/>
            <w:right w:val="none" w:sz="0" w:space="0" w:color="auto"/>
          </w:divBdr>
        </w:div>
        <w:div w:id="1629162550">
          <w:marLeft w:val="547"/>
          <w:marRight w:val="0"/>
          <w:marTop w:val="0"/>
          <w:marBottom w:val="0"/>
          <w:divBdr>
            <w:top w:val="none" w:sz="0" w:space="0" w:color="auto"/>
            <w:left w:val="none" w:sz="0" w:space="0" w:color="auto"/>
            <w:bottom w:val="none" w:sz="0" w:space="0" w:color="auto"/>
            <w:right w:val="none" w:sz="0" w:space="0" w:color="auto"/>
          </w:divBdr>
        </w:div>
        <w:div w:id="1647860001">
          <w:marLeft w:val="547"/>
          <w:marRight w:val="0"/>
          <w:marTop w:val="0"/>
          <w:marBottom w:val="0"/>
          <w:divBdr>
            <w:top w:val="none" w:sz="0" w:space="0" w:color="auto"/>
            <w:left w:val="none" w:sz="0" w:space="0" w:color="auto"/>
            <w:bottom w:val="none" w:sz="0" w:space="0" w:color="auto"/>
            <w:right w:val="none" w:sz="0" w:space="0" w:color="auto"/>
          </w:divBdr>
        </w:div>
        <w:div w:id="672491368">
          <w:marLeft w:val="547"/>
          <w:marRight w:val="0"/>
          <w:marTop w:val="0"/>
          <w:marBottom w:val="0"/>
          <w:divBdr>
            <w:top w:val="none" w:sz="0" w:space="0" w:color="auto"/>
            <w:left w:val="none" w:sz="0" w:space="0" w:color="auto"/>
            <w:bottom w:val="none" w:sz="0" w:space="0" w:color="auto"/>
            <w:right w:val="none" w:sz="0" w:space="0" w:color="auto"/>
          </w:divBdr>
        </w:div>
        <w:div w:id="176234487">
          <w:marLeft w:val="547"/>
          <w:marRight w:val="0"/>
          <w:marTop w:val="0"/>
          <w:marBottom w:val="0"/>
          <w:divBdr>
            <w:top w:val="none" w:sz="0" w:space="0" w:color="auto"/>
            <w:left w:val="none" w:sz="0" w:space="0" w:color="auto"/>
            <w:bottom w:val="none" w:sz="0" w:space="0" w:color="auto"/>
            <w:right w:val="none" w:sz="0" w:space="0" w:color="auto"/>
          </w:divBdr>
        </w:div>
      </w:divsChild>
    </w:div>
    <w:div w:id="19300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boundengine.com/blog/social-media-etiquette-for-business-25-dos-do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usiness-opportunities.biz/2020/05/05/netiquette-master-online-business-communication/" TargetMode="External"/><Relationship Id="rId4" Type="http://schemas.openxmlformats.org/officeDocument/2006/relationships/settings" Target="settings.xml"/><Relationship Id="rId9" Type="http://schemas.openxmlformats.org/officeDocument/2006/relationships/hyperlink" Target="https://www.getapp.com/resources/business-chat-etiquette-rules-for-small-busines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1E0BE-FB41-45D2-883C-AFC8547F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2883</Characters>
  <Application>Microsoft Office Word</Application>
  <DocSecurity>0</DocSecurity>
  <Lines>24</Lines>
  <Paragraphs>6</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Álvaro Matilla</cp:lastModifiedBy>
  <cp:revision>6</cp:revision>
  <dcterms:created xsi:type="dcterms:W3CDTF">2022-06-28T10:41:00Z</dcterms:created>
  <dcterms:modified xsi:type="dcterms:W3CDTF">2022-07-19T12:34:00Z</dcterms:modified>
</cp:coreProperties>
</file>