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35257B2D" w:rsidR="006049C6" w:rsidRPr="005C508D" w:rsidRDefault="00096B99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>
        <w:rPr>
          <w:b/>
          <w:bCs/>
          <w:color w:val="0CA373"/>
          <w:sz w:val="36"/>
          <w:szCs w:val="36"/>
          <w:lang w:val="it"/>
        </w:rPr>
        <w:t>Scheda di formazione</w:t>
      </w:r>
    </w:p>
    <w:tbl>
      <w:tblPr>
        <w:tblStyle w:val="Grigliatabella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6049C6" w:rsidRPr="005D1834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6049C6" w:rsidRPr="005C508D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Titolo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ab/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047E4963" w:rsidR="006049C6" w:rsidRPr="00096B99" w:rsidRDefault="005519F6" w:rsidP="005519F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D1834">
              <w:rPr>
                <w:color w:val="000000" w:themeColor="text1"/>
                <w:lang w:val="it"/>
              </w:rPr>
              <w:t>Implementazione del modello omnicanale e aumento della convenienza</w:t>
            </w:r>
          </w:p>
        </w:tc>
      </w:tr>
      <w:tr w:rsidR="006049C6" w:rsidRPr="005C508D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Parole chiave 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7B097EF3" w:rsidR="006049C6" w:rsidRPr="0026414E" w:rsidRDefault="00CE4C2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color w:val="000000" w:themeColor="text1"/>
                <w:lang w:val="it"/>
              </w:rPr>
              <w:t>Omnicanale, Multicanale</w:t>
            </w:r>
          </w:p>
        </w:tc>
      </w:tr>
      <w:tr w:rsidR="006049C6" w:rsidRPr="005C508D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Lingua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32FF811B" w:rsidR="006049C6" w:rsidRPr="0026414E" w:rsidRDefault="0026414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6414E">
              <w:rPr>
                <w:color w:val="000000" w:themeColor="text1"/>
                <w:lang w:val="it"/>
              </w:rPr>
              <w:t>Inglese</w:t>
            </w:r>
          </w:p>
        </w:tc>
      </w:tr>
      <w:tr w:rsidR="006049C6" w:rsidRPr="005D1834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21BB0283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Obiettivi / </w:t>
            </w:r>
            <w:r w:rsidR="00096B99">
              <w:rPr>
                <w:b/>
                <w:bCs/>
                <w:color w:val="FFFFFF" w:themeColor="background1"/>
                <w:lang w:val="it" w:eastAsia="en-GB"/>
              </w:rPr>
              <w:t>Finalità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 / Risultati</w:t>
            </w:r>
            <w:r w:rsidR="00096B99">
              <w:rPr>
                <w:b/>
                <w:bCs/>
                <w:color w:val="FFFFFF" w:themeColor="background1"/>
                <w:lang w:val="it" w:eastAsia="en-GB"/>
              </w:rPr>
              <w:t xml:space="preserve"> </w:t>
            </w:r>
            <w:r w:rsidR="000F62D0">
              <w:rPr>
                <w:b/>
                <w:bCs/>
                <w:color w:val="FFFFFF" w:themeColor="background1"/>
                <w:lang w:val="it" w:eastAsia="en-GB"/>
              </w:rPr>
              <w:t>di</w:t>
            </w:r>
            <w:r w:rsidR="00096B99">
              <w:rPr>
                <w:b/>
                <w:bCs/>
                <w:color w:val="FFFFFF" w:themeColor="background1"/>
                <w:lang w:val="it" w:eastAsia="en-GB"/>
              </w:rPr>
              <w:t xml:space="preserve"> 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>Apprendimento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1618B" w14:textId="77777777" w:rsidR="0026414E" w:rsidRPr="00176774" w:rsidRDefault="0026414E" w:rsidP="00176774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176774">
              <w:rPr>
                <w:color w:val="000000" w:themeColor="text1"/>
                <w:lang w:val="it"/>
              </w:rPr>
              <w:t>Cogliere gli elementi essenziali, i punti di forza e di debolezza dell'omnicanalità</w:t>
            </w:r>
          </w:p>
          <w:p w14:paraId="6BEA54CC" w14:textId="5A69B9C5" w:rsidR="0026414E" w:rsidRPr="00176774" w:rsidRDefault="0026414E" w:rsidP="00176774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176774">
              <w:rPr>
                <w:color w:val="000000" w:themeColor="text1"/>
                <w:lang w:val="it"/>
              </w:rPr>
              <w:t>Scopri</w:t>
            </w:r>
            <w:r w:rsidR="003E18C3">
              <w:rPr>
                <w:color w:val="000000" w:themeColor="text1"/>
                <w:lang w:val="it"/>
              </w:rPr>
              <w:t>re</w:t>
            </w:r>
            <w:r w:rsidRPr="00176774">
              <w:rPr>
                <w:color w:val="000000" w:themeColor="text1"/>
                <w:lang w:val="it"/>
              </w:rPr>
              <w:t xml:space="preserve"> come differenziarlo dalle azioni multicanale</w:t>
            </w:r>
          </w:p>
          <w:p w14:paraId="3E0ADB40" w14:textId="75C20D9C" w:rsidR="0026414E" w:rsidRPr="00176774" w:rsidRDefault="0026414E" w:rsidP="00176774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176774">
              <w:rPr>
                <w:color w:val="000000" w:themeColor="text1"/>
                <w:lang w:val="it"/>
              </w:rPr>
              <w:t>Scopri</w:t>
            </w:r>
            <w:r w:rsidR="003E18C3">
              <w:rPr>
                <w:color w:val="000000" w:themeColor="text1"/>
                <w:lang w:val="it"/>
              </w:rPr>
              <w:t>re</w:t>
            </w:r>
            <w:r w:rsidRPr="00176774">
              <w:rPr>
                <w:color w:val="000000" w:themeColor="text1"/>
                <w:lang w:val="it"/>
              </w:rPr>
              <w:t xml:space="preserve"> di più sulle </w:t>
            </w:r>
            <w:r w:rsidR="003E18C3">
              <w:rPr>
                <w:color w:val="000000" w:themeColor="text1"/>
                <w:lang w:val="it"/>
              </w:rPr>
              <w:t xml:space="preserve">comprovate </w:t>
            </w:r>
            <w:r w:rsidRPr="00176774">
              <w:rPr>
                <w:color w:val="000000" w:themeColor="text1"/>
                <w:lang w:val="it"/>
              </w:rPr>
              <w:t>strategie omnicanal</w:t>
            </w:r>
            <w:r w:rsidR="003E18C3">
              <w:rPr>
                <w:color w:val="000000" w:themeColor="text1"/>
                <w:lang w:val="it"/>
              </w:rPr>
              <w:t>e</w:t>
            </w:r>
          </w:p>
        </w:tc>
      </w:tr>
      <w:tr w:rsidR="006049C6" w:rsidRPr="005C508D" w14:paraId="5EBD9948" w14:textId="77777777" w:rsidTr="006049C6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02BFC860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Area </w:t>
            </w:r>
            <w:r w:rsidR="00096B99">
              <w:rPr>
                <w:b/>
                <w:bCs/>
                <w:color w:val="FFFFFF" w:themeColor="background1"/>
                <w:lang w:val="it" w:eastAsia="en-GB"/>
              </w:rPr>
              <w:t>formativa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>: (Selezionane una)</w:t>
            </w:r>
          </w:p>
        </w:tc>
      </w:tr>
      <w:tr w:rsidR="006049C6" w:rsidRPr="005C508D" w14:paraId="6A40FB26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48B2D58E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096B99">
              <w:rPr>
                <w:b/>
                <w:bCs/>
                <w:lang w:val="en-US" w:eastAsia="en-GB"/>
              </w:rPr>
              <w:t xml:space="preserve">Online / </w:t>
            </w:r>
            <w:r w:rsidR="003E18C3">
              <w:rPr>
                <w:b/>
                <w:bCs/>
                <w:lang w:val="en-US" w:eastAsia="en-GB"/>
              </w:rPr>
              <w:t>Digital Marketing</w:t>
            </w:r>
            <w:r w:rsidRPr="00096B99">
              <w:rPr>
                <w:b/>
                <w:bCs/>
                <w:lang w:val="en-US" w:eastAsia="en-GB"/>
              </w:rPr>
              <w:t xml:space="preserve"> / Cyber-Security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5475A302" w:rsidR="006049C6" w:rsidRPr="005C508D" w:rsidRDefault="00176774" w:rsidP="0017677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b/>
                <w:bCs/>
                <w:color w:val="FFFFFF" w:themeColor="background1"/>
                <w:lang w:val="it" w:eastAsia="en-GB"/>
              </w:rPr>
              <w:t>x</w:t>
            </w:r>
          </w:p>
        </w:tc>
      </w:tr>
      <w:tr w:rsidR="006049C6" w:rsidRPr="005C508D" w14:paraId="51EB1597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E-Commerce / Finanziamenti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1597E55E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Benessere digitale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60C30E45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Smart work / Nomadi digitali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D1834" w14:paraId="1F1E48C0" w14:textId="77777777" w:rsidTr="003E18C3">
        <w:trPr>
          <w:trHeight w:val="154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Descrizione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579CB" w14:textId="7CB4FA6C" w:rsidR="006049C6" w:rsidRPr="005C764F" w:rsidRDefault="005C764F" w:rsidP="003E18C3">
            <w:pPr>
              <w:pStyle w:val="Paragrafoelenco"/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764F">
              <w:rPr>
                <w:lang w:val="it" w:eastAsia="en-GB"/>
              </w:rPr>
              <w:t xml:space="preserve">L'omnicanalità è un modello che mira a offrire ai clienti un'esperienza su misura attraverso una varietà di canali di comunicazione, per trasformare le visite in vendite.  </w:t>
            </w:r>
            <w:r w:rsidRPr="005D1834">
              <w:rPr>
                <w:lang w:val="it" w:eastAsia="en-GB"/>
              </w:rPr>
              <w:t>Consente una gamma più ampia di opportunità per entrare in contatto con potenziali clienti</w:t>
            </w:r>
          </w:p>
        </w:tc>
      </w:tr>
      <w:tr w:rsidR="006049C6" w:rsidRPr="005C508D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Contenuti disposti in </w:t>
            </w:r>
            <w:proofErr w:type="gramStart"/>
            <w:r w:rsidRPr="005C508D">
              <w:rPr>
                <w:b/>
                <w:bCs/>
                <w:color w:val="FFFFFF" w:themeColor="background1"/>
                <w:lang w:val="it" w:eastAsia="en-GB"/>
              </w:rPr>
              <w:t>3</w:t>
            </w:r>
            <w:proofErr w:type="gramEnd"/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 livelli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2C6DA" w14:textId="69137AC6" w:rsidR="006049C6" w:rsidRPr="005C764F" w:rsidRDefault="005C764F" w:rsidP="005C764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764F">
              <w:rPr>
                <w:b/>
                <w:bCs/>
                <w:lang w:val="it" w:eastAsia="en-GB"/>
              </w:rPr>
              <w:t>Implementazione del modello omnicanale e aumento della convenienza</w:t>
            </w:r>
          </w:p>
          <w:p w14:paraId="2B59F25F" w14:textId="77777777" w:rsidR="005C764F" w:rsidRPr="005C764F" w:rsidRDefault="005C764F" w:rsidP="005C764F">
            <w:pPr>
              <w:pStyle w:val="Paragrafoelenco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4137DE6" w14:textId="198D1BE1" w:rsidR="006049C6" w:rsidRPr="00096B99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D1834">
              <w:rPr>
                <w:b/>
                <w:bCs/>
                <w:lang w:val="it" w:eastAsia="en-GB"/>
              </w:rPr>
              <w:t>1.1 Nozioni di base e strategi</w:t>
            </w:r>
            <w:r w:rsidR="003E18C3">
              <w:rPr>
                <w:b/>
                <w:bCs/>
                <w:lang w:val="it" w:eastAsia="en-GB"/>
              </w:rPr>
              <w:t>a</w:t>
            </w:r>
            <w:r w:rsidRPr="005D1834">
              <w:rPr>
                <w:b/>
                <w:bCs/>
                <w:lang w:val="it" w:eastAsia="en-GB"/>
              </w:rPr>
              <w:t xml:space="preserve"> omnicanale  </w:t>
            </w:r>
          </w:p>
          <w:p w14:paraId="3AD1BF31" w14:textId="41DD7266" w:rsidR="006049C6" w:rsidRPr="00096B99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D1834">
              <w:rPr>
                <w:lang w:val="it" w:eastAsia="en-GB"/>
              </w:rPr>
              <w:t>1.1.1 Cos'è l'</w:t>
            </w:r>
            <w:r w:rsidR="003E18C3">
              <w:rPr>
                <w:lang w:val="it" w:eastAsia="en-GB"/>
              </w:rPr>
              <w:t>omnicanalità</w:t>
            </w:r>
          </w:p>
          <w:p w14:paraId="1BA07E17" w14:textId="1497DF60" w:rsidR="006049C6" w:rsidRPr="00096B99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D1834">
              <w:rPr>
                <w:lang w:val="it" w:eastAsia="en-GB"/>
              </w:rPr>
              <w:t xml:space="preserve">1.1.2 Differenze tra </w:t>
            </w:r>
            <w:r w:rsidR="003E18C3">
              <w:rPr>
                <w:lang w:val="it" w:eastAsia="en-GB"/>
              </w:rPr>
              <w:t>omnicanalità</w:t>
            </w:r>
            <w:r w:rsidRPr="005D1834">
              <w:rPr>
                <w:lang w:val="it" w:eastAsia="en-GB"/>
              </w:rPr>
              <w:t xml:space="preserve"> e </w:t>
            </w:r>
            <w:r w:rsidR="003E18C3">
              <w:rPr>
                <w:lang w:val="it" w:eastAsia="en-GB"/>
              </w:rPr>
              <w:t>multicanalità</w:t>
            </w:r>
          </w:p>
          <w:p w14:paraId="7711F02D" w14:textId="28BF7935" w:rsidR="006049C6" w:rsidRPr="00096B99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D1834">
              <w:rPr>
                <w:lang w:val="it" w:eastAsia="en-GB"/>
              </w:rPr>
              <w:t>1.1.3 Esempi di strategi</w:t>
            </w:r>
            <w:r w:rsidR="003E18C3">
              <w:rPr>
                <w:lang w:val="it" w:eastAsia="en-GB"/>
              </w:rPr>
              <w:t>a</w:t>
            </w:r>
            <w:r w:rsidRPr="005D1834">
              <w:rPr>
                <w:lang w:val="it" w:eastAsia="en-GB"/>
              </w:rPr>
              <w:t xml:space="preserve"> omnicanale</w:t>
            </w:r>
          </w:p>
          <w:p w14:paraId="08D579B7" w14:textId="1AA9D136" w:rsidR="005C764F" w:rsidRPr="005C508D" w:rsidRDefault="005C764F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lang w:val="it" w:eastAsia="en-GB"/>
              </w:rPr>
              <w:t xml:space="preserve">1.1.4 </w:t>
            </w:r>
            <w:r w:rsidRPr="005C764F">
              <w:rPr>
                <w:lang w:val="it" w:eastAsia="en-GB"/>
              </w:rPr>
              <w:t>Vantaggi e sfide</w:t>
            </w:r>
          </w:p>
          <w:p w14:paraId="0637D48E" w14:textId="77777777" w:rsidR="006049C6" w:rsidRPr="005C508D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914DDC6" w14:textId="77777777" w:rsidR="006049C6" w:rsidRPr="005C508D" w:rsidRDefault="006049C6" w:rsidP="005C764F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6049C6" w:rsidRPr="005D1834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096B99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/>
              </w:rPr>
              <w:t>Autovalutazione (domande e risposte a scelta multipla)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096B99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  <w:p w14:paraId="763E38DE" w14:textId="5AF1609B" w:rsidR="009E1AC0" w:rsidRPr="00096B99" w:rsidRDefault="006049C6" w:rsidP="009E1A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D1834">
              <w:rPr>
                <w:b/>
                <w:bCs/>
                <w:lang w:val="it" w:eastAsia="en-GB"/>
              </w:rPr>
              <w:t xml:space="preserve">1. </w:t>
            </w:r>
            <w:r w:rsidR="003E18C3">
              <w:rPr>
                <w:b/>
                <w:bCs/>
                <w:lang w:val="it" w:eastAsia="en-GB"/>
              </w:rPr>
              <w:t>L’omnicanalità comprende</w:t>
            </w:r>
            <w:r w:rsidRPr="005D1834">
              <w:rPr>
                <w:b/>
                <w:bCs/>
                <w:lang w:val="it" w:eastAsia="en-GB"/>
              </w:rPr>
              <w:t>:</w:t>
            </w:r>
          </w:p>
          <w:p w14:paraId="4C189FFF" w14:textId="77777777" w:rsidR="009E1AC0" w:rsidRPr="00096B99" w:rsidRDefault="009E1AC0" w:rsidP="009E1A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67BEE382" w14:textId="77777777" w:rsidR="009E1AC0" w:rsidRPr="00096B99" w:rsidRDefault="009E1AC0" w:rsidP="009E1A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D1834">
              <w:rPr>
                <w:b/>
                <w:bCs/>
                <w:lang w:val="it" w:eastAsia="en-GB"/>
              </w:rPr>
              <w:t>a.- Negozi, e-commerce, social media, call center</w:t>
            </w:r>
          </w:p>
          <w:p w14:paraId="212AE552" w14:textId="0FA68F2B" w:rsidR="009E1AC0" w:rsidRPr="00096B99" w:rsidRDefault="009E1AC0" w:rsidP="009E1A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D1834">
              <w:rPr>
                <w:lang w:val="it" w:eastAsia="en-GB"/>
              </w:rPr>
              <w:t xml:space="preserve">b.- Riviste, </w:t>
            </w:r>
            <w:r w:rsidR="003E18C3">
              <w:rPr>
                <w:lang w:val="it" w:eastAsia="en-GB"/>
              </w:rPr>
              <w:t>e</w:t>
            </w:r>
            <w:r w:rsidRPr="005D1834">
              <w:rPr>
                <w:lang w:val="it" w:eastAsia="en-GB"/>
              </w:rPr>
              <w:t xml:space="preserve">-commerce, media store, call center   </w:t>
            </w:r>
          </w:p>
          <w:p w14:paraId="049852C2" w14:textId="02ABA4F5" w:rsidR="006049C6" w:rsidRPr="00096B99" w:rsidRDefault="009E1AC0" w:rsidP="009E1A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D1834">
              <w:rPr>
                <w:lang w:val="it" w:eastAsia="en-GB"/>
              </w:rPr>
              <w:t>c.- Social media, e-commerce, formazione, cloud computing</w:t>
            </w:r>
          </w:p>
          <w:p w14:paraId="0DE3FD22" w14:textId="77777777" w:rsidR="009E1AC0" w:rsidRPr="00096B99" w:rsidRDefault="009E1AC0" w:rsidP="009E1A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3296742" w14:textId="2934A515" w:rsidR="009E1AC0" w:rsidRPr="00096B99" w:rsidRDefault="006049C6" w:rsidP="009E1A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D1834">
              <w:rPr>
                <w:b/>
                <w:bCs/>
                <w:lang w:val="it" w:eastAsia="en-GB"/>
              </w:rPr>
              <w:t xml:space="preserve">2. L'assistenza clienti è una sfida per il modello </w:t>
            </w:r>
            <w:r w:rsidR="003E18C3">
              <w:rPr>
                <w:b/>
                <w:bCs/>
                <w:lang w:val="it" w:eastAsia="en-GB"/>
              </w:rPr>
              <w:t>omnicanale</w:t>
            </w:r>
            <w:r w:rsidRPr="005D1834">
              <w:rPr>
                <w:b/>
                <w:bCs/>
                <w:lang w:val="it" w:eastAsia="en-GB"/>
              </w:rPr>
              <w:t>?</w:t>
            </w:r>
          </w:p>
          <w:p w14:paraId="766B401E" w14:textId="77777777" w:rsidR="009E1AC0" w:rsidRPr="00096B99" w:rsidRDefault="009E1AC0" w:rsidP="009E1A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B87A361" w14:textId="77777777" w:rsidR="009E1AC0" w:rsidRPr="00096B99" w:rsidRDefault="009E1AC0" w:rsidP="009E1A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D1834">
              <w:rPr>
                <w:lang w:val="it" w:eastAsia="en-GB"/>
              </w:rPr>
              <w:t>a.- No</w:t>
            </w:r>
          </w:p>
          <w:p w14:paraId="6D938A0A" w14:textId="77777777" w:rsidR="009E1AC0" w:rsidRPr="00096B99" w:rsidRDefault="009E1AC0" w:rsidP="009E1A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D1834">
              <w:rPr>
                <w:b/>
                <w:bCs/>
                <w:lang w:val="it" w:eastAsia="en-GB"/>
              </w:rPr>
              <w:lastRenderedPageBreak/>
              <w:t>b.- Sì</w:t>
            </w:r>
          </w:p>
          <w:p w14:paraId="62AB9AAA" w14:textId="738EBAB8" w:rsidR="006049C6" w:rsidRPr="00096B99" w:rsidRDefault="009E1AC0" w:rsidP="009E1A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D1834">
              <w:rPr>
                <w:lang w:val="it" w:eastAsia="en-GB"/>
              </w:rPr>
              <w:t>c.- Solo tramite telefonata</w:t>
            </w:r>
          </w:p>
          <w:p w14:paraId="459E1396" w14:textId="77777777" w:rsidR="009E1AC0" w:rsidRPr="00096B99" w:rsidRDefault="009E1AC0" w:rsidP="009E1A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5BCDF40" w14:textId="71919AE8" w:rsidR="009E1AC0" w:rsidRPr="00096B99" w:rsidRDefault="006049C6" w:rsidP="009E1A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D1834">
              <w:rPr>
                <w:b/>
                <w:bCs/>
                <w:lang w:val="it" w:eastAsia="en-GB"/>
              </w:rPr>
              <w:t xml:space="preserve">3. La principale differenza tra </w:t>
            </w:r>
            <w:r w:rsidR="003E18C3">
              <w:rPr>
                <w:b/>
                <w:bCs/>
                <w:lang w:val="it" w:eastAsia="en-GB"/>
              </w:rPr>
              <w:t>omnicanalità e multicanalità</w:t>
            </w:r>
            <w:r w:rsidRPr="005D1834">
              <w:rPr>
                <w:b/>
                <w:bCs/>
                <w:lang w:val="it" w:eastAsia="en-GB"/>
              </w:rPr>
              <w:t xml:space="preserve"> è:</w:t>
            </w:r>
          </w:p>
          <w:p w14:paraId="39CD4C87" w14:textId="77777777" w:rsidR="009E1AC0" w:rsidRPr="00096B99" w:rsidRDefault="009E1AC0" w:rsidP="009E1A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13FDAC50" w14:textId="77777777" w:rsidR="009E1AC0" w:rsidRPr="00096B99" w:rsidRDefault="009E1AC0" w:rsidP="009E1A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D1834">
              <w:rPr>
                <w:b/>
                <w:bCs/>
                <w:lang w:val="it" w:eastAsia="en-GB"/>
              </w:rPr>
              <w:t>a.- Perfetta integrazione tra i canali</w:t>
            </w:r>
          </w:p>
          <w:p w14:paraId="05C847AB" w14:textId="2EF2BDEE" w:rsidR="009E1AC0" w:rsidRPr="00096B99" w:rsidRDefault="009E1AC0" w:rsidP="009E1A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D1834">
              <w:rPr>
                <w:lang w:val="it" w:eastAsia="en-GB"/>
              </w:rPr>
              <w:t>b.- L'omnicana</w:t>
            </w:r>
            <w:r w:rsidR="003E18C3">
              <w:rPr>
                <w:lang w:val="it" w:eastAsia="en-GB"/>
              </w:rPr>
              <w:t>lità</w:t>
            </w:r>
            <w:r w:rsidRPr="005D1834">
              <w:rPr>
                <w:lang w:val="it" w:eastAsia="en-GB"/>
              </w:rPr>
              <w:t xml:space="preserve"> ha più canali</w:t>
            </w:r>
          </w:p>
          <w:p w14:paraId="6C5962D1" w14:textId="549FE15F" w:rsidR="006049C6" w:rsidRPr="00096B99" w:rsidRDefault="009E1AC0" w:rsidP="009E1A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D1834">
              <w:rPr>
                <w:lang w:val="it" w:eastAsia="en-GB"/>
              </w:rPr>
              <w:t>c.- Un approccio più semplice</w:t>
            </w:r>
          </w:p>
          <w:p w14:paraId="1495D1A1" w14:textId="77777777" w:rsidR="009E1AC0" w:rsidRPr="00096B99" w:rsidRDefault="009E1AC0" w:rsidP="009E1A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3005B88" w14:textId="7A97A13D" w:rsidR="009E1AC0" w:rsidRPr="00096B99" w:rsidRDefault="006049C6" w:rsidP="009E1A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D1834">
              <w:rPr>
                <w:b/>
                <w:bCs/>
                <w:lang w:val="it" w:eastAsia="en-GB"/>
              </w:rPr>
              <w:t>4. Ottenere dati da ogni transazione</w:t>
            </w:r>
          </w:p>
          <w:p w14:paraId="4FC462E5" w14:textId="77777777" w:rsidR="009E1AC0" w:rsidRPr="00096B99" w:rsidRDefault="009E1AC0" w:rsidP="009E1A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3C12DA03" w14:textId="0D6FE6EE" w:rsidR="009E1AC0" w:rsidRPr="00096B99" w:rsidRDefault="009E1AC0" w:rsidP="009E1A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D1834">
              <w:rPr>
                <w:b/>
                <w:bCs/>
                <w:lang w:val="it" w:eastAsia="en-GB"/>
              </w:rPr>
              <w:t>a.- Consente il monitoraggio e lo smistamento dei clienti</w:t>
            </w:r>
          </w:p>
          <w:p w14:paraId="3A42715E" w14:textId="77777777" w:rsidR="009E1AC0" w:rsidRPr="00096B99" w:rsidRDefault="009E1AC0" w:rsidP="009E1A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D1834">
              <w:rPr>
                <w:lang w:val="it" w:eastAsia="en-GB"/>
              </w:rPr>
              <w:t>b.- È sempre illegale</w:t>
            </w:r>
          </w:p>
          <w:p w14:paraId="3C30DDD1" w14:textId="15F7C57C" w:rsidR="006049C6" w:rsidRPr="00096B99" w:rsidRDefault="009E1AC0" w:rsidP="009E1A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D1834">
              <w:rPr>
                <w:lang w:val="it" w:eastAsia="en-GB"/>
              </w:rPr>
              <w:t>c.- Può riempire i dischi rigidi</w:t>
            </w:r>
          </w:p>
          <w:p w14:paraId="5D5FE655" w14:textId="77777777" w:rsidR="009E1AC0" w:rsidRPr="00096B99" w:rsidRDefault="009E1AC0" w:rsidP="009E1A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20BF2207" w14:textId="2D439D56" w:rsidR="009E1AC0" w:rsidRPr="00096B99" w:rsidRDefault="006049C6" w:rsidP="009E1A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D1834">
              <w:rPr>
                <w:b/>
                <w:bCs/>
                <w:lang w:val="it" w:eastAsia="en-GB"/>
              </w:rPr>
              <w:t xml:space="preserve">5. È una fase del processo di Business Integration: </w:t>
            </w:r>
          </w:p>
          <w:p w14:paraId="5F8924BB" w14:textId="77777777" w:rsidR="009E1AC0" w:rsidRPr="00096B99" w:rsidRDefault="009E1AC0" w:rsidP="009E1A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2B5310FF" w14:textId="77777777" w:rsidR="009E1AC0" w:rsidRPr="00096B99" w:rsidRDefault="009E1AC0" w:rsidP="009E1A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D1834">
              <w:rPr>
                <w:lang w:val="it" w:eastAsia="en-GB"/>
              </w:rPr>
              <w:t>a.- Internazionalizzazione</w:t>
            </w:r>
          </w:p>
          <w:p w14:paraId="2CBFD22A" w14:textId="77777777" w:rsidR="009E1AC0" w:rsidRPr="00096B99" w:rsidRDefault="009E1AC0" w:rsidP="009E1A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D1834">
              <w:rPr>
                <w:lang w:val="it" w:eastAsia="en-GB"/>
              </w:rPr>
              <w:t>b.- Team building</w:t>
            </w:r>
          </w:p>
          <w:p w14:paraId="39BA785D" w14:textId="55EE72B1" w:rsidR="006049C6" w:rsidRPr="00096B99" w:rsidRDefault="009E1AC0" w:rsidP="009E1A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D1834">
              <w:rPr>
                <w:b/>
                <w:bCs/>
                <w:lang w:val="it" w:eastAsia="en-GB"/>
              </w:rPr>
              <w:t>c.- Pianificazione delle risorse aziendali</w:t>
            </w:r>
          </w:p>
          <w:p w14:paraId="41A84EAB" w14:textId="77777777" w:rsidR="006049C6" w:rsidRPr="00096B99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</w:tc>
      </w:tr>
      <w:tr w:rsidR="006049C6" w:rsidRPr="005C508D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lastRenderedPageBreak/>
              <w:t>Risorse (video, link di riferimento)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7006C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Materiale correlato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PPT correlati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0F479A15" w:rsidR="006049C6" w:rsidRPr="001B0D25" w:rsidRDefault="001B0D25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1B0D25">
              <w:rPr>
                <w:color w:val="000000" w:themeColor="text1"/>
                <w:lang w:val="it"/>
              </w:rPr>
              <w:t>ESMERALD_OMNICHANNEL_IWSv2.pptx</w:t>
            </w:r>
          </w:p>
        </w:tc>
      </w:tr>
      <w:tr w:rsidR="006049C6" w:rsidRPr="00096B99" w14:paraId="4050EC86" w14:textId="77777777" w:rsidTr="006975E6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Bibliografia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29D13" w14:textId="1E4F5959" w:rsidR="00817BFA" w:rsidRPr="00817BFA" w:rsidRDefault="00817BFA" w:rsidP="00817BFA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096B99">
              <w:rPr>
                <w:color w:val="000000" w:themeColor="text1"/>
                <w:lang w:val="en-US"/>
              </w:rPr>
              <w:t xml:space="preserve">Shopify </w:t>
            </w:r>
            <w:hyperlink r:id="rId8" w:history="1">
              <w:r w:rsidRPr="00096B99">
                <w:rPr>
                  <w:rStyle w:val="Collegamentoipertestuale"/>
                  <w:lang w:val="en-US"/>
                </w:rPr>
                <w:t>https://www.shopify.com/enterprise/omni-channel-vs-multi-channel ---</w:t>
              </w:r>
            </w:hyperlink>
          </w:p>
          <w:p w14:paraId="2BE0EBD9" w14:textId="77777777" w:rsidR="00817BFA" w:rsidRPr="00817BFA" w:rsidRDefault="00817BFA" w:rsidP="00817BFA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</w:p>
          <w:p w14:paraId="6EC4A6BE" w14:textId="12F07DEC" w:rsidR="00817BFA" w:rsidRPr="00817BFA" w:rsidRDefault="00817BFA" w:rsidP="00817BFA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096B99">
              <w:rPr>
                <w:color w:val="000000" w:themeColor="text1"/>
                <w:lang w:val="en-US"/>
              </w:rPr>
              <w:t xml:space="preserve">Salesforce --- </w:t>
            </w:r>
            <w:hyperlink r:id="rId9" w:history="1">
              <w:r w:rsidRPr="00096B99">
                <w:rPr>
                  <w:rStyle w:val="Collegamentoipertestuale"/>
                  <w:lang w:val="en-US"/>
                </w:rPr>
                <w:t>https://www.salesforce.com/eu/blog/2020/12/omnichannel-strategy-benefits.html#:~:text=An%20omnichannel%20strategy%20benefits%20businesses%20by%20providing%20them%20with%20a,and%20develop%20smarter%20replenishment%20practices.</w:t>
              </w:r>
            </w:hyperlink>
          </w:p>
          <w:p w14:paraId="093DA8BC" w14:textId="77777777" w:rsidR="00817BFA" w:rsidRPr="00817BFA" w:rsidRDefault="00817BFA" w:rsidP="00817BFA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</w:p>
          <w:p w14:paraId="15D24FED" w14:textId="615B7A26" w:rsidR="006049C6" w:rsidRPr="005C508D" w:rsidRDefault="00817BFA" w:rsidP="00817BFA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 w:rsidRPr="00096B99">
              <w:rPr>
                <w:color w:val="000000" w:themeColor="text1"/>
                <w:lang w:val="en-US"/>
              </w:rPr>
              <w:t xml:space="preserve">https://www.silverearth.com/5-challenges-of-omnichannel-business --- </w:t>
            </w:r>
            <w:proofErr w:type="spellStart"/>
            <w:r w:rsidRPr="00096B99">
              <w:rPr>
                <w:color w:val="000000" w:themeColor="text1"/>
                <w:lang w:val="en-US"/>
              </w:rPr>
              <w:t>Silverearth</w:t>
            </w:r>
            <w:proofErr w:type="spellEnd"/>
            <w:r w:rsidRPr="00096B99">
              <w:rPr>
                <w:color w:val="000000" w:themeColor="text1"/>
                <w:lang w:val="en-US"/>
              </w:rPr>
              <w:t xml:space="preserve"> </w:t>
            </w:r>
            <w:hyperlink r:id="rId10" w:history="1"/>
          </w:p>
        </w:tc>
      </w:tr>
      <w:tr w:rsidR="006049C6" w:rsidRPr="005C508D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Fornito da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5D2F4A9F" w:rsidR="006049C6" w:rsidRPr="00EE1335" w:rsidRDefault="003E18C3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it"/>
              </w:rPr>
              <w:t>IWS (Internet Web Solutions)</w:t>
            </w:r>
          </w:p>
        </w:tc>
      </w:tr>
    </w:tbl>
    <w:p w14:paraId="4CFF9A88" w14:textId="1D0F2A2E" w:rsidR="00A4144D" w:rsidRPr="005C508D" w:rsidRDefault="00000000" w:rsidP="005D3D97">
      <w:pPr>
        <w:rPr>
          <w:rFonts w:asciiTheme="minorHAnsi" w:hAnsiTheme="minorHAnsi" w:cstheme="minorHAnsi"/>
        </w:rPr>
      </w:pPr>
    </w:p>
    <w:sectPr w:rsidR="00A4144D" w:rsidRPr="005C508D" w:rsidSect="006049C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59A5" w14:textId="77777777" w:rsidR="004963AE" w:rsidRDefault="004963AE" w:rsidP="005D3D97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2D4DDE6E" w14:textId="77777777" w:rsidR="004963AE" w:rsidRDefault="004963AE" w:rsidP="005D3D97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B58F247" w:rsidR="005D3D97" w:rsidRDefault="00505F0E">
    <w:pPr>
      <w:pStyle w:val="Pidipagina"/>
    </w:pPr>
    <w:r w:rsidRPr="00505F0E">
      <w:rPr>
        <w:noProof/>
        <w:lang w:val="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1766DC91" w:rsidR="00505F0E" w:rsidRPr="00096B99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</w:rPr>
                          </w:pP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Con il sostegno </w:t>
                          </w:r>
                          <w:r w:rsidR="003E18C3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del programma </w:t>
                          </w: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Erasmus+</w:t>
                          </w:r>
                          <w:r w:rsidR="003E18C3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 </w:t>
                          </w: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dell'Unione europea. Questo documento e il suo contenuto </w:t>
                          </w:r>
                          <w:r w:rsidR="003E18C3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riflettono </w:t>
                          </w: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le opinioni solo degli autori e la Commissione non può essere ritenuta responsabile per qualsiasi uso che possa essere fatto delle informazioni in esso contenute.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" filled="f" stroked="f">
              <v:textbox style="mso-fit-shape-to-text:t">
                <w:txbxContent>
                  <w:p w14:paraId="45524985" w14:textId="1766DC91" w:rsidR="00505F0E" w:rsidRPr="00096B99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</w:rPr>
                    </w:pP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Con il sostegno </w:t>
                    </w:r>
                    <w:r w:rsidR="003E18C3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del programma </w:t>
                    </w: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Erasmus+</w:t>
                    </w:r>
                    <w:r w:rsidR="003E18C3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 </w:t>
                    </w: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dell'Unione europea. Questo documento e il suo contenuto </w:t>
                    </w:r>
                    <w:r w:rsidR="003E18C3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riflettono </w:t>
                    </w: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le opinioni solo degli autori e la Commissione non può essere ritenuta responsabile per qualsiasi uso che possa essere fatto delle informazioni in esso contenute.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val="it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rect id="Rectángulo 3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ca373" strokecolor="#0ca373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w14:anchorId="7B438C98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86B2" w14:textId="77777777" w:rsidR="004963AE" w:rsidRDefault="004963AE" w:rsidP="005D3D97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7C40AC45" w14:textId="77777777" w:rsidR="004963AE" w:rsidRDefault="004963AE" w:rsidP="005D3D97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FC66" w14:textId="2255867C" w:rsidR="005D3D97" w:rsidRPr="00096B99" w:rsidRDefault="005D3D97" w:rsidP="000C31A9">
    <w:pPr>
      <w:jc w:val="center"/>
      <w:rPr>
        <w:rFonts w:ascii="Bahnschrift SemiLight" w:hAnsi="Bahnschrift SemiLight"/>
        <w:b/>
        <w:bCs/>
      </w:rPr>
    </w:pPr>
    <w:r w:rsidRPr="000C31A9">
      <w:rPr>
        <w:b/>
        <w:bCs/>
        <w:noProof/>
        <w:lang w:val="it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b/>
        <w:bCs/>
        <w:lang w:val="it"/>
      </w:rPr>
      <w:t>Rafforzare la resilienza delle PMI dopo il lock-down</w:t>
    </w:r>
  </w:p>
  <w:p w14:paraId="635AD7A1" w14:textId="683A8B7E" w:rsidR="005D3D97" w:rsidRPr="005D1834" w:rsidRDefault="005D3D97" w:rsidP="005D1834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b/>
        <w:bCs/>
        <w:color w:val="0CA373"/>
        <w:lang w:val="it"/>
      </w:rPr>
      <w:t>www.esmerald.eu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12B3"/>
    <w:multiLevelType w:val="hybridMultilevel"/>
    <w:tmpl w:val="2C66C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60296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9798615">
    <w:abstractNumId w:val="1"/>
  </w:num>
  <w:num w:numId="3" w16cid:durableId="779029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93"/>
    <w:rsid w:val="00096B99"/>
    <w:rsid w:val="000C31A9"/>
    <w:rsid w:val="000F62D0"/>
    <w:rsid w:val="00176774"/>
    <w:rsid w:val="001B0D25"/>
    <w:rsid w:val="001B7C17"/>
    <w:rsid w:val="0026414E"/>
    <w:rsid w:val="002A018E"/>
    <w:rsid w:val="003E18C3"/>
    <w:rsid w:val="004963AE"/>
    <w:rsid w:val="00505F0E"/>
    <w:rsid w:val="005519F6"/>
    <w:rsid w:val="005C508D"/>
    <w:rsid w:val="005C764F"/>
    <w:rsid w:val="005D1834"/>
    <w:rsid w:val="005D3D97"/>
    <w:rsid w:val="005F5748"/>
    <w:rsid w:val="006049C6"/>
    <w:rsid w:val="006975E6"/>
    <w:rsid w:val="006F1399"/>
    <w:rsid w:val="007056E7"/>
    <w:rsid w:val="00766537"/>
    <w:rsid w:val="00774CCE"/>
    <w:rsid w:val="00817BFA"/>
    <w:rsid w:val="00876FE1"/>
    <w:rsid w:val="008E2D90"/>
    <w:rsid w:val="009621A6"/>
    <w:rsid w:val="009D3E93"/>
    <w:rsid w:val="009E1AC0"/>
    <w:rsid w:val="00A43ECC"/>
    <w:rsid w:val="00B206EA"/>
    <w:rsid w:val="00C17ABD"/>
    <w:rsid w:val="00CE4C23"/>
    <w:rsid w:val="00D87393"/>
    <w:rsid w:val="00EE1335"/>
    <w:rsid w:val="00F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D97"/>
  </w:style>
  <w:style w:type="paragraph" w:styleId="Pidipagina">
    <w:name w:val="footer"/>
    <w:basedOn w:val="Normale"/>
    <w:link w:val="Pidipagina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D97"/>
  </w:style>
  <w:style w:type="paragraph" w:styleId="Paragrafoelenco">
    <w:name w:val="List Paragraph"/>
    <w:basedOn w:val="Normale"/>
    <w:uiPriority w:val="99"/>
    <w:qFormat/>
    <w:rsid w:val="006049C6"/>
    <w:pPr>
      <w:ind w:left="720"/>
      <w:contextualSpacing/>
    </w:pPr>
    <w:rPr>
      <w:lang w:val="sk-SK"/>
    </w:rPr>
  </w:style>
  <w:style w:type="table" w:styleId="Grigliatabella">
    <w:name w:val="Table Grid"/>
    <w:basedOn w:val="Tabellanormale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17BF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7BF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5D1834"/>
    <w:pPr>
      <w:spacing w:after="0" w:line="240" w:lineRule="auto"/>
    </w:pPr>
    <w:rPr>
      <w:rFonts w:ascii="Calibri" w:eastAsia="Calibri" w:hAnsi="Calibri" w:cs="Times New Roman"/>
      <w:lang w:val="it-IT"/>
    </w:rPr>
  </w:style>
  <w:style w:type="character" w:styleId="Testosegnaposto">
    <w:name w:val="Placeholder Text"/>
    <w:basedOn w:val="Carpredefinitoparagrafo"/>
    <w:uiPriority w:val="99"/>
    <w:semiHidden/>
    <w:rsid w:val="00096B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2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3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opify.com/enterprise/omni-channel-vs-multi-chann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ilverearth.com/5-challenges-of-omnichannel-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lesforce.com/eu/blog/2020/12/omnichannel-strategy-benefits.html%23:~:text=An%20omnichannel%20strategy%20benefits%20businesses%20by%20providing%20them%20with%20a,and%20develop%20smarter%20replenishment%20practices.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66328-2E36-4A05-9DCE-9BE4A949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s.natale@studenti.unimc.it</cp:lastModifiedBy>
  <cp:revision>2</cp:revision>
  <dcterms:created xsi:type="dcterms:W3CDTF">2021-06-30T06:50:00Z</dcterms:created>
  <dcterms:modified xsi:type="dcterms:W3CDTF">2022-09-13T12:27:00Z</dcterms:modified>
  <cp:category/>
</cp:coreProperties>
</file>