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8CC66" w14:textId="3755FC58" w:rsidR="006049C6" w:rsidRPr="005C508D" w:rsidRDefault="006049C6" w:rsidP="005C508D">
      <w:pPr>
        <w:ind w:left="708"/>
        <w:jc w:val="center"/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</w:pPr>
      <w:r w:rsidRPr="005C508D"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  <w:t>Training Fiche Template</w:t>
      </w:r>
    </w:p>
    <w:tbl>
      <w:tblPr>
        <w:tblStyle w:val="a8"/>
        <w:tblW w:w="93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16"/>
        <w:gridCol w:w="5501"/>
        <w:gridCol w:w="1136"/>
      </w:tblGrid>
      <w:tr w:rsidR="006049C6" w:rsidRPr="0075137D" w14:paraId="26C71E5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A24EE25" w14:textId="77777777" w:rsidR="006049C6" w:rsidRPr="005C508D" w:rsidRDefault="006049C6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Title </w:t>
            </w: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ab/>
            </w: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A07AE" w14:textId="409D589B" w:rsidR="0075137D" w:rsidRPr="0075137D" w:rsidRDefault="0075137D" w:rsidP="0075137D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75137D">
              <w:rPr>
                <w:rFonts w:asciiTheme="minorHAnsi" w:hAnsiTheme="minorHAnsi" w:cstheme="minorHAnsi"/>
                <w:color w:val="000000" w:themeColor="text1"/>
                <w:lang w:val="en-US"/>
              </w:rPr>
              <w:t>Net-</w:t>
            </w:r>
            <w:proofErr w:type="spellStart"/>
            <w:r w:rsidRPr="0075137D">
              <w:rPr>
                <w:rFonts w:asciiTheme="minorHAnsi" w:hAnsiTheme="minorHAnsi" w:cstheme="minorHAnsi"/>
                <w:color w:val="000000" w:themeColor="text1"/>
                <w:lang w:val="en-US"/>
              </w:rPr>
              <w:t>iquette</w:t>
            </w:r>
            <w:proofErr w:type="spellEnd"/>
            <w:r w:rsidRPr="0075137D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in business contexts</w:t>
            </w:r>
          </w:p>
          <w:p w14:paraId="35D0CFF8" w14:textId="23F62EB1" w:rsidR="006049C6" w:rsidRPr="0075137D" w:rsidRDefault="006049C6" w:rsidP="005519F6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6049C6" w:rsidRPr="005C508D" w14:paraId="7C3243C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FE46AEA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Keywords (meta tag)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67564" w14:textId="747BE933" w:rsidR="006049C6" w:rsidRPr="0026414E" w:rsidRDefault="0075137D" w:rsidP="0075137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5137D">
              <w:rPr>
                <w:rFonts w:asciiTheme="minorHAnsi" w:hAnsiTheme="minorHAnsi" w:cstheme="minorHAnsi"/>
                <w:color w:val="000000" w:themeColor="text1"/>
                <w:lang w:val="en-US"/>
              </w:rPr>
              <w:t>Net-</w:t>
            </w:r>
            <w:proofErr w:type="spellStart"/>
            <w:r w:rsidRPr="0075137D">
              <w:rPr>
                <w:rFonts w:asciiTheme="minorHAnsi" w:hAnsiTheme="minorHAnsi" w:cstheme="minorHAnsi"/>
                <w:color w:val="000000" w:themeColor="text1"/>
                <w:lang w:val="en-US"/>
              </w:rPr>
              <w:t>iquette</w:t>
            </w:r>
            <w:proofErr w:type="spellEnd"/>
            <w:r w:rsidR="00CE4C23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>
              <w:rPr>
                <w:rFonts w:asciiTheme="minorHAnsi" w:hAnsiTheme="minorHAnsi" w:cstheme="minorHAnsi"/>
                <w:color w:val="000000" w:themeColor="text1"/>
              </w:rPr>
              <w:t>effective communication</w:t>
            </w:r>
          </w:p>
        </w:tc>
      </w:tr>
      <w:tr w:rsidR="006049C6" w:rsidRPr="005C508D" w14:paraId="1D8142C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5E5FCA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Language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D9B07" w14:textId="32FF811B" w:rsidR="006049C6" w:rsidRPr="0026414E" w:rsidRDefault="0026414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6414E">
              <w:rPr>
                <w:rFonts w:asciiTheme="minorHAnsi" w:hAnsiTheme="minorHAnsi" w:cstheme="minorHAnsi"/>
                <w:color w:val="000000" w:themeColor="text1"/>
              </w:rPr>
              <w:t>English</w:t>
            </w:r>
          </w:p>
        </w:tc>
      </w:tr>
      <w:tr w:rsidR="006049C6" w:rsidRPr="0075137D" w14:paraId="4189EAD0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2EC4B21" w14:textId="7DAA4791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Objectives  / Goals / Learni</w:t>
            </w:r>
            <w:r w:rsidR="000F62D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n</w:t>
            </w: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g outcomes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94958" w14:textId="77777777" w:rsidR="0075137D" w:rsidRPr="0075137D" w:rsidRDefault="0075137D" w:rsidP="0075137D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75137D">
              <w:rPr>
                <w:rFonts w:asciiTheme="minorHAnsi" w:hAnsiTheme="minorHAnsi" w:cstheme="minorHAnsi"/>
                <w:color w:val="000000" w:themeColor="text1"/>
                <w:lang w:val="en-US"/>
              </w:rPr>
              <w:t>Understand the importance of netiquette</w:t>
            </w:r>
          </w:p>
          <w:p w14:paraId="25ACD9DF" w14:textId="708C970A" w:rsidR="0075137D" w:rsidRPr="0075137D" w:rsidRDefault="0075137D" w:rsidP="0075137D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75137D">
              <w:rPr>
                <w:rFonts w:asciiTheme="minorHAnsi" w:hAnsiTheme="minorHAnsi" w:cstheme="minorHAnsi"/>
                <w:color w:val="000000" w:themeColor="text1"/>
                <w:lang w:val="en-GB"/>
              </w:rPr>
              <w:t>Learn how you should  run a business communication</w:t>
            </w:r>
          </w:p>
          <w:p w14:paraId="09C1EA8D" w14:textId="77777777" w:rsidR="0075137D" w:rsidRPr="0075137D" w:rsidRDefault="0075137D" w:rsidP="0075137D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75137D">
              <w:rPr>
                <w:rFonts w:asciiTheme="minorHAnsi" w:hAnsiTheme="minorHAnsi" w:cstheme="minorHAnsi"/>
                <w:color w:val="000000" w:themeColor="text1"/>
                <w:lang w:val="en-US"/>
              </w:rPr>
              <w:t>Know more about different tools for online business communication</w:t>
            </w:r>
          </w:p>
          <w:p w14:paraId="3E0ADB40" w14:textId="0F22A107" w:rsidR="0026414E" w:rsidRPr="0075137D" w:rsidRDefault="0075137D" w:rsidP="0075137D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75137D">
              <w:rPr>
                <w:rFonts w:asciiTheme="minorHAnsi" w:hAnsiTheme="minorHAnsi" w:cstheme="minorHAnsi"/>
                <w:color w:val="000000" w:themeColor="text1"/>
                <w:lang w:val="en-US"/>
              </w:rPr>
              <w:t>Be aware of the most common mistakes in online business communication</w:t>
            </w:r>
          </w:p>
        </w:tc>
      </w:tr>
      <w:tr w:rsidR="006049C6" w:rsidRPr="005C508D" w14:paraId="5EBD9948" w14:textId="77777777" w:rsidTr="006049C6"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301FFC2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Training area: (Select one)  </w:t>
            </w:r>
          </w:p>
        </w:tc>
      </w:tr>
      <w:tr w:rsidR="006049C6" w:rsidRPr="005C508D" w14:paraId="6A40FB26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E36E6" w14:textId="23D4EBD0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Online / Digital Marketing / Cyber-Security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787CE3ED" w14:textId="0BA539F9" w:rsidR="006049C6" w:rsidRPr="005C508D" w:rsidRDefault="006049C6" w:rsidP="0017677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51EB1597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FCAFA" w14:textId="1DEB9A3B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E-Commerce / Financing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5F4AC16B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1597E55E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81507" w14:textId="7F1DB19B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Digital Well-Being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453B78D9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60C30E45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6F407" w14:textId="76C0311E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Smart work / Digital Nomads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600CA92D" w14:textId="5CADCE5C" w:rsidR="006049C6" w:rsidRPr="005C508D" w:rsidRDefault="0075137D" w:rsidP="0075137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  <w:t>x</w:t>
            </w:r>
          </w:p>
        </w:tc>
      </w:tr>
      <w:tr w:rsidR="006049C6" w:rsidRPr="0075137D" w14:paraId="1F1E48C0" w14:textId="77777777" w:rsidTr="00964839">
        <w:trPr>
          <w:trHeight w:val="1678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64D2EB5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Description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C02D8" w14:textId="77777777" w:rsidR="00B25467" w:rsidRDefault="00B25467" w:rsidP="005C764F">
            <w:pPr>
              <w:pStyle w:val="a7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5A0579CB" w14:textId="54A35F0A" w:rsidR="00964839" w:rsidRPr="00964839" w:rsidRDefault="00964839" w:rsidP="00964839">
            <w:pPr>
              <w:pStyle w:val="a7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>
              <w:rPr>
                <w:rFonts w:asciiTheme="minorHAnsi" w:eastAsia="Times New Roman" w:hAnsiTheme="minorHAnsi" w:cstheme="minorHAnsi"/>
                <w:lang w:val="en-US" w:eastAsia="en-GB"/>
              </w:rPr>
              <w:t>Effective</w:t>
            </w:r>
            <w:r w:rsidRPr="00964839">
              <w:rPr>
                <w:rFonts w:asciiTheme="minorHAnsi" w:eastAsia="Times New Roman" w:hAnsiTheme="minorHAnsi" w:cstheme="minorHAnsi"/>
                <w:lang w:val="en-US" w:eastAsia="en-GB"/>
              </w:rPr>
              <w:t xml:space="preserve"> online communication</w:t>
            </w:r>
            <w:r>
              <w:rPr>
                <w:rFonts w:asciiTheme="minorHAnsi" w:eastAsia="Times New Roman" w:hAnsiTheme="minorHAnsi" w:cstheme="minorHAnsi"/>
                <w:lang w:val="en-US" w:eastAsia="en-GB"/>
              </w:rPr>
              <w:t xml:space="preserve"> is crucial in </w:t>
            </w:r>
            <w:r w:rsidRPr="00964839">
              <w:rPr>
                <w:rFonts w:asciiTheme="minorHAnsi" w:eastAsia="Times New Roman" w:hAnsiTheme="minorHAnsi" w:cstheme="minorHAnsi"/>
                <w:lang w:val="en-US" w:eastAsia="en-GB"/>
              </w:rPr>
              <w:t>real-life business commitments and relationships</w:t>
            </w:r>
            <w:r>
              <w:rPr>
                <w:rFonts w:asciiTheme="minorHAnsi" w:eastAsia="Times New Roman" w:hAnsiTheme="minorHAnsi" w:cstheme="minorHAnsi"/>
                <w:lang w:val="en-US" w:eastAsia="en-GB"/>
              </w:rPr>
              <w:t>. In the digital era, business actors should master all tools for online communication such as emails, instant messaging, social media and video calls.</w:t>
            </w:r>
            <w:bookmarkStart w:id="0" w:name="_GoBack"/>
            <w:bookmarkEnd w:id="0"/>
          </w:p>
        </w:tc>
      </w:tr>
      <w:tr w:rsidR="006049C6" w:rsidRPr="00BB3B96" w14:paraId="008CA90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7D9A5B8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Contents arranged in 3 levels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1EB3C" w14:textId="2B0E59B8" w:rsidR="00BB3B96" w:rsidRPr="00BB3B96" w:rsidRDefault="00BB3B96" w:rsidP="00BB3B96">
            <w:pPr>
              <w:pStyle w:val="a7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BB3B96">
              <w:rPr>
                <w:rFonts w:asciiTheme="minorHAnsi" w:eastAsia="Times New Roman" w:hAnsiTheme="minorHAnsi" w:cstheme="minorHAnsi"/>
                <w:b/>
                <w:bCs/>
                <w:lang w:val="pt-BR" w:eastAsia="en-GB"/>
              </w:rPr>
              <w:t>Net-iquette in business contexts</w:t>
            </w:r>
          </w:p>
          <w:p w14:paraId="2B59F25F" w14:textId="77777777" w:rsidR="005C764F" w:rsidRPr="005C764F" w:rsidRDefault="005C764F" w:rsidP="005C764F">
            <w:pPr>
              <w:pStyle w:val="a7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4137DE6" w14:textId="6CD57312" w:rsidR="006049C6" w:rsidRPr="00BB3B96" w:rsidRDefault="006049C6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75137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 xml:space="preserve">1.1 </w:t>
            </w:r>
            <w:r w:rsidR="00BB3B96" w:rsidRPr="00BB3B96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Basics of online communication for SMEs</w:t>
            </w:r>
          </w:p>
          <w:p w14:paraId="18546D48" w14:textId="77777777" w:rsidR="00BB3B96" w:rsidRDefault="006049C6" w:rsidP="00BB3B9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BB3B96">
              <w:rPr>
                <w:rFonts w:asciiTheme="minorHAnsi" w:eastAsia="Times New Roman" w:hAnsiTheme="minorHAnsi" w:cstheme="minorHAnsi"/>
                <w:lang w:val="en-US" w:eastAsia="en-GB"/>
              </w:rPr>
              <w:t xml:space="preserve">1.1.1 </w:t>
            </w:r>
            <w:r w:rsidR="00945ED9" w:rsidRPr="00BB3B96">
              <w:rPr>
                <w:rFonts w:asciiTheme="minorHAnsi" w:eastAsia="Times New Roman" w:hAnsiTheme="minorHAnsi" w:cstheme="minorHAnsi"/>
                <w:lang w:val="en-US" w:eastAsia="en-GB"/>
              </w:rPr>
              <w:t>What is Netiquette</w:t>
            </w:r>
          </w:p>
          <w:p w14:paraId="54C7EC64" w14:textId="77777777" w:rsidR="00BB3B96" w:rsidRDefault="006049C6" w:rsidP="00BB3B96">
            <w:pPr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BB3B96">
              <w:rPr>
                <w:rFonts w:asciiTheme="minorHAnsi" w:eastAsia="Times New Roman" w:hAnsiTheme="minorHAnsi" w:cstheme="minorHAnsi"/>
                <w:lang w:val="en-US" w:eastAsia="en-GB"/>
              </w:rPr>
              <w:t xml:space="preserve">1.1.2 </w:t>
            </w:r>
            <w:r w:rsidR="00945ED9" w:rsidRPr="00BB3B96">
              <w:rPr>
                <w:rFonts w:asciiTheme="minorHAnsi" w:eastAsia="Times New Roman" w:hAnsiTheme="minorHAnsi" w:cstheme="minorHAnsi"/>
                <w:lang w:val="en-US" w:eastAsia="en-GB"/>
              </w:rPr>
              <w:t>Emails for business communication</w:t>
            </w:r>
          </w:p>
          <w:p w14:paraId="7711F02D" w14:textId="3457EE0D" w:rsidR="006049C6" w:rsidRPr="0075137D" w:rsidRDefault="006049C6" w:rsidP="00BB3B96">
            <w:pPr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75137D">
              <w:rPr>
                <w:rFonts w:asciiTheme="minorHAnsi" w:eastAsia="Times New Roman" w:hAnsiTheme="minorHAnsi" w:cstheme="minorHAnsi"/>
                <w:lang w:val="en-US" w:eastAsia="en-GB"/>
              </w:rPr>
              <w:t xml:space="preserve">1.1.3 </w:t>
            </w:r>
            <w:r w:rsidR="00945ED9" w:rsidRPr="00BB3B96">
              <w:rPr>
                <w:rFonts w:asciiTheme="minorHAnsi" w:eastAsia="Times New Roman" w:hAnsiTheme="minorHAnsi" w:cstheme="minorHAnsi"/>
                <w:lang w:val="en-US" w:eastAsia="en-GB"/>
              </w:rPr>
              <w:t>Instant Messaging for Business Communication</w:t>
            </w:r>
          </w:p>
          <w:p w14:paraId="622B3D37" w14:textId="35C55C65" w:rsidR="00000000" w:rsidRDefault="005C764F" w:rsidP="00BB3B96">
            <w:pPr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BB3B96">
              <w:rPr>
                <w:rFonts w:asciiTheme="minorHAnsi" w:eastAsia="Times New Roman" w:hAnsiTheme="minorHAnsi" w:cstheme="minorHAnsi"/>
                <w:lang w:val="en-US" w:eastAsia="en-GB"/>
              </w:rPr>
              <w:t xml:space="preserve">1.1.4 </w:t>
            </w:r>
            <w:r w:rsidR="00945ED9" w:rsidRPr="00BB3B96">
              <w:rPr>
                <w:rFonts w:asciiTheme="minorHAnsi" w:eastAsia="Times New Roman" w:hAnsiTheme="minorHAnsi" w:cstheme="minorHAnsi"/>
                <w:lang w:val="en-US" w:eastAsia="en-GB"/>
              </w:rPr>
              <w:t>Social Media and Business Communication</w:t>
            </w:r>
          </w:p>
          <w:p w14:paraId="6F766588" w14:textId="0908371F" w:rsidR="00BB3B96" w:rsidRPr="00BB3B96" w:rsidRDefault="00BB3B96" w:rsidP="00BB3B96">
            <w:pPr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BB3B96">
              <w:rPr>
                <w:rFonts w:asciiTheme="minorHAnsi" w:eastAsia="Times New Roman" w:hAnsiTheme="minorHAnsi" w:cstheme="minorHAnsi"/>
                <w:lang w:val="en-US" w:eastAsia="en-GB"/>
              </w:rPr>
              <w:t>1.1.</w:t>
            </w:r>
            <w:r>
              <w:rPr>
                <w:rFonts w:asciiTheme="minorHAnsi" w:eastAsia="Times New Roman" w:hAnsiTheme="minorHAnsi" w:cstheme="minorHAnsi"/>
                <w:lang w:val="en-US" w:eastAsia="en-GB"/>
              </w:rPr>
              <w:t>5</w:t>
            </w:r>
            <w:r w:rsidRPr="00BB3B96">
              <w:rPr>
                <w:rFonts w:asciiTheme="minorHAnsi" w:eastAsia="Times New Roman" w:hAnsiTheme="minorHAnsi" w:cstheme="minorHAnsi"/>
                <w:lang w:val="en-US" w:eastAsia="en-GB"/>
              </w:rPr>
              <w:t xml:space="preserve"> </w:t>
            </w:r>
            <w:r w:rsidR="00945ED9" w:rsidRPr="00BB3B96">
              <w:rPr>
                <w:rFonts w:asciiTheme="minorHAnsi" w:eastAsia="Times New Roman" w:hAnsiTheme="minorHAnsi" w:cstheme="minorHAnsi"/>
                <w:lang w:val="en-US" w:eastAsia="en-GB"/>
              </w:rPr>
              <w:t>Video calls for business communication</w:t>
            </w:r>
          </w:p>
          <w:p w14:paraId="08D579B7" w14:textId="42B2D892" w:rsidR="005C764F" w:rsidRPr="00BB3B96" w:rsidRDefault="005C764F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0637D48E" w14:textId="77777777" w:rsidR="006049C6" w:rsidRPr="00BB3B96" w:rsidRDefault="006049C6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0914DDC6" w14:textId="77777777" w:rsidR="006049C6" w:rsidRPr="00BB3B96" w:rsidRDefault="006049C6" w:rsidP="005C764F">
            <w:pPr>
              <w:spacing w:after="0" w:line="240" w:lineRule="auto"/>
              <w:ind w:left="708"/>
              <w:textAlignment w:val="baseline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049C6" w:rsidRPr="0075137D" w14:paraId="70DEC983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3C6E6B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 w:rsidRPr="005C508D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t>Self-evaluation (multiple choice queries and answers)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4DDA8" w14:textId="77777777" w:rsidR="006049C6" w:rsidRPr="005C508D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US" w:eastAsia="en-GB"/>
              </w:rPr>
            </w:pPr>
          </w:p>
          <w:p w14:paraId="792B8793" w14:textId="77777777" w:rsidR="00000000" w:rsidRPr="00167735" w:rsidRDefault="00945ED9" w:rsidP="00167735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167735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>Netiquette consists of:</w:t>
            </w:r>
          </w:p>
          <w:p w14:paraId="15FD02A6" w14:textId="77777777" w:rsidR="00167735" w:rsidRPr="00167735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167735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 xml:space="preserve">a.- </w:t>
            </w:r>
            <w:r w:rsidRPr="00167735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Rules/customs for good online communication</w:t>
            </w:r>
          </w:p>
          <w:p w14:paraId="265B51AE" w14:textId="77777777" w:rsidR="00167735" w:rsidRPr="00167735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167735">
              <w:rPr>
                <w:rFonts w:asciiTheme="minorHAnsi" w:eastAsia="Times New Roman" w:hAnsiTheme="minorHAnsi" w:cstheme="minorHAnsi"/>
                <w:lang w:val="es-ES" w:eastAsia="en-GB"/>
              </w:rPr>
              <w:t>b.- rules/customs only for business communication</w:t>
            </w:r>
          </w:p>
          <w:p w14:paraId="18593C9B" w14:textId="77777777" w:rsidR="00167735" w:rsidRPr="00167735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167735">
              <w:rPr>
                <w:rFonts w:asciiTheme="minorHAnsi" w:eastAsia="Times New Roman" w:hAnsiTheme="minorHAnsi" w:cstheme="minorHAnsi"/>
                <w:lang w:val="es-ES" w:eastAsia="en-GB"/>
              </w:rPr>
              <w:lastRenderedPageBreak/>
              <w:t>c.- any rules/customs  for general communication</w:t>
            </w:r>
          </w:p>
          <w:p w14:paraId="249B81A4" w14:textId="77777777" w:rsidR="00167735" w:rsidRPr="00167735" w:rsidRDefault="00167735" w:rsidP="00167735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6E822F21" w14:textId="52731939" w:rsidR="00167735" w:rsidRPr="00167735" w:rsidRDefault="00167735" w:rsidP="00167735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</w:pPr>
            <w:r w:rsidRPr="00167735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 xml:space="preserve">What </w:t>
            </w:r>
            <w:proofErr w:type="gramStart"/>
            <w:r w:rsidRPr="00167735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>can be considered</w:t>
            </w:r>
            <w:proofErr w:type="gramEnd"/>
            <w:r w:rsidRPr="00167735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 xml:space="preserve"> impolite in emails?</w:t>
            </w:r>
          </w:p>
          <w:p w14:paraId="135700EC" w14:textId="77777777" w:rsidR="00167735" w:rsidRPr="00167735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167735">
              <w:rPr>
                <w:rFonts w:asciiTheme="minorHAnsi" w:eastAsia="Times New Roman" w:hAnsiTheme="minorHAnsi" w:cstheme="minorHAnsi"/>
                <w:lang w:val="es-ES" w:eastAsia="en-GB"/>
              </w:rPr>
              <w:t>a.- write long sentences</w:t>
            </w:r>
          </w:p>
          <w:p w14:paraId="0BCB21FF" w14:textId="77777777" w:rsidR="00167735" w:rsidRPr="00167735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167735">
              <w:rPr>
                <w:rFonts w:asciiTheme="minorHAnsi" w:eastAsia="Times New Roman" w:hAnsiTheme="minorHAnsi" w:cstheme="minorHAnsi"/>
                <w:lang w:val="es-ES" w:eastAsia="en-GB"/>
              </w:rPr>
              <w:t>b.- share large files</w:t>
            </w:r>
          </w:p>
          <w:p w14:paraId="0AE3F953" w14:textId="26C1D14F" w:rsidR="00167735" w:rsidRPr="00167735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</w:pPr>
            <w:r w:rsidRPr="00167735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>c.- Using all caps</w:t>
            </w:r>
          </w:p>
          <w:p w14:paraId="748799B7" w14:textId="1120EF67" w:rsidR="00167735" w:rsidRPr="00167735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</w:pPr>
          </w:p>
          <w:p w14:paraId="05DF797C" w14:textId="6BF2A181" w:rsidR="00167735" w:rsidRPr="00167735" w:rsidRDefault="00167735" w:rsidP="00167735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>How</w:t>
            </w:r>
            <w:r w:rsidRPr="00167735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 xml:space="preserve"> instant messaging communication </w:t>
            </w:r>
            <w:r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>can be</w:t>
            </w:r>
            <w:r w:rsidRPr="00167735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 xml:space="preserve"> effective?</w:t>
            </w:r>
          </w:p>
          <w:p w14:paraId="69444670" w14:textId="13EDD630" w:rsidR="00167735" w:rsidRPr="00167735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167735">
              <w:rPr>
                <w:rFonts w:asciiTheme="minorHAnsi" w:eastAsia="Times New Roman" w:hAnsiTheme="minorHAnsi" w:cstheme="minorHAnsi"/>
                <w:lang w:val="es-ES" w:eastAsia="en-GB"/>
              </w:rPr>
              <w:t xml:space="preserve">a.- </w:t>
            </w:r>
            <w:r>
              <w:rPr>
                <w:rFonts w:asciiTheme="minorHAnsi" w:eastAsia="Times New Roman" w:hAnsiTheme="minorHAnsi" w:cstheme="minorHAnsi"/>
                <w:lang w:val="es-ES" w:eastAsia="en-GB"/>
              </w:rPr>
              <w:t xml:space="preserve">with </w:t>
            </w:r>
            <w:r w:rsidRPr="00167735">
              <w:rPr>
                <w:rFonts w:asciiTheme="minorHAnsi" w:eastAsia="Times New Roman" w:hAnsiTheme="minorHAnsi" w:cstheme="minorHAnsi"/>
                <w:lang w:val="en-US" w:eastAsia="en-GB"/>
              </w:rPr>
              <w:t>extensive use of acronyms</w:t>
            </w:r>
          </w:p>
          <w:p w14:paraId="7B4F1FF5" w14:textId="20F93701" w:rsidR="00167735" w:rsidRPr="00167735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167735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>b.- writ</w:t>
            </w:r>
            <w:r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>ing</w:t>
            </w:r>
            <w:r w:rsidRPr="00167735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 xml:space="preserve"> short texts</w:t>
            </w:r>
          </w:p>
          <w:p w14:paraId="258A0213" w14:textId="5B1BF4F0" w:rsidR="00167735" w:rsidRPr="00167735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167735">
              <w:rPr>
                <w:rFonts w:asciiTheme="minorHAnsi" w:eastAsia="Times New Roman" w:hAnsiTheme="minorHAnsi" w:cstheme="minorHAnsi"/>
                <w:lang w:val="es-ES" w:eastAsia="en-GB"/>
              </w:rPr>
              <w:t xml:space="preserve">c.- </w:t>
            </w:r>
            <w:r>
              <w:rPr>
                <w:rFonts w:asciiTheme="minorHAnsi" w:eastAsia="Times New Roman" w:hAnsiTheme="minorHAnsi" w:cstheme="minorHAnsi"/>
                <w:lang w:val="es-ES" w:eastAsia="en-GB"/>
              </w:rPr>
              <w:t xml:space="preserve">with </w:t>
            </w:r>
            <w:r w:rsidRPr="00167735">
              <w:rPr>
                <w:rFonts w:asciiTheme="minorHAnsi" w:eastAsia="Times New Roman" w:hAnsiTheme="minorHAnsi" w:cstheme="minorHAnsi"/>
                <w:lang w:val="en-US" w:eastAsia="en-GB"/>
              </w:rPr>
              <w:t xml:space="preserve">widespread use of </w:t>
            </w:r>
            <w:proofErr w:type="spellStart"/>
            <w:r w:rsidRPr="00167735">
              <w:rPr>
                <w:rFonts w:asciiTheme="minorHAnsi" w:eastAsia="Times New Roman" w:hAnsiTheme="minorHAnsi" w:cstheme="minorHAnsi"/>
                <w:lang w:val="en-US" w:eastAsia="en-GB"/>
              </w:rPr>
              <w:t>emojis</w:t>
            </w:r>
            <w:proofErr w:type="spellEnd"/>
          </w:p>
          <w:p w14:paraId="2F703070" w14:textId="7DFF0E41" w:rsidR="00167735" w:rsidRPr="00167735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50546090" w14:textId="0A85D843" w:rsidR="00167735" w:rsidRPr="00167735" w:rsidRDefault="00167735" w:rsidP="00167735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</w:pPr>
            <w:r w:rsidRPr="00167735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>Social media can help to:</w:t>
            </w:r>
          </w:p>
          <w:p w14:paraId="50094768" w14:textId="77777777" w:rsidR="00167735" w:rsidRPr="00167735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167735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>a.- reach a great number of people</w:t>
            </w:r>
          </w:p>
          <w:p w14:paraId="0F054B7C" w14:textId="77777777" w:rsidR="00167735" w:rsidRPr="00167735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167735">
              <w:rPr>
                <w:rFonts w:asciiTheme="minorHAnsi" w:eastAsia="Times New Roman" w:hAnsiTheme="minorHAnsi" w:cstheme="minorHAnsi"/>
                <w:lang w:val="es-ES" w:eastAsia="en-GB"/>
              </w:rPr>
              <w:t>b.- advertise products/services only locally</w:t>
            </w:r>
          </w:p>
          <w:p w14:paraId="592D7A56" w14:textId="4BDF5921" w:rsidR="00167735" w:rsidRPr="00167735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s-ES" w:eastAsia="en-GB"/>
              </w:rPr>
            </w:pPr>
            <w:r w:rsidRPr="00167735">
              <w:rPr>
                <w:rFonts w:asciiTheme="minorHAnsi" w:eastAsia="Times New Roman" w:hAnsiTheme="minorHAnsi" w:cstheme="minorHAnsi"/>
                <w:lang w:val="es-ES" w:eastAsia="en-GB"/>
              </w:rPr>
              <w:t>c.- advertise products/services only globally</w:t>
            </w:r>
          </w:p>
          <w:p w14:paraId="526B19DC" w14:textId="71CBF9B7" w:rsidR="00167735" w:rsidRPr="00167735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s-ES" w:eastAsia="en-GB"/>
              </w:rPr>
            </w:pPr>
          </w:p>
          <w:p w14:paraId="61298060" w14:textId="3D64FB98" w:rsidR="00167735" w:rsidRPr="00167735" w:rsidRDefault="00167735" w:rsidP="00167735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</w:pPr>
            <w:r w:rsidRPr="00167735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 xml:space="preserve">In video calls you should avoid to: </w:t>
            </w:r>
          </w:p>
          <w:p w14:paraId="102EE075" w14:textId="77777777" w:rsidR="00167735" w:rsidRPr="00167735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167735">
              <w:rPr>
                <w:rFonts w:asciiTheme="minorHAnsi" w:eastAsia="Times New Roman" w:hAnsiTheme="minorHAnsi" w:cstheme="minorHAnsi"/>
                <w:b/>
                <w:bCs/>
                <w:lang w:val="es-ES" w:eastAsia="en-GB"/>
              </w:rPr>
              <w:t xml:space="preserve">a.- </w:t>
            </w:r>
            <w:r w:rsidRPr="00167735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do other tasks during a meeting</w:t>
            </w:r>
          </w:p>
          <w:p w14:paraId="7165AC76" w14:textId="77777777" w:rsidR="00167735" w:rsidRPr="00167735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167735">
              <w:rPr>
                <w:rFonts w:asciiTheme="minorHAnsi" w:eastAsia="Times New Roman" w:hAnsiTheme="minorHAnsi" w:cstheme="minorHAnsi"/>
                <w:lang w:val="es-ES" w:eastAsia="en-GB"/>
              </w:rPr>
              <w:t>b.- dress bright clothes</w:t>
            </w:r>
          </w:p>
          <w:p w14:paraId="64962167" w14:textId="77777777" w:rsidR="00167735" w:rsidRPr="00167735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167735">
              <w:rPr>
                <w:rFonts w:asciiTheme="minorHAnsi" w:eastAsia="Times New Roman" w:hAnsiTheme="minorHAnsi" w:cstheme="minorHAnsi"/>
                <w:lang w:val="es-ES" w:eastAsia="en-GB"/>
              </w:rPr>
              <w:t xml:space="preserve">c.- </w:t>
            </w:r>
            <w:r w:rsidRPr="00167735">
              <w:rPr>
                <w:rFonts w:asciiTheme="minorHAnsi" w:eastAsia="Times New Roman" w:hAnsiTheme="minorHAnsi" w:cstheme="minorHAnsi"/>
                <w:lang w:val="en-US" w:eastAsia="en-GB"/>
              </w:rPr>
              <w:t>wear glasses</w:t>
            </w:r>
          </w:p>
          <w:p w14:paraId="41A84EAB" w14:textId="630F28CF" w:rsidR="00167735" w:rsidRPr="0075137D" w:rsidRDefault="00167735" w:rsidP="0016773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US" w:eastAsia="en-GB"/>
              </w:rPr>
            </w:pPr>
          </w:p>
        </w:tc>
      </w:tr>
      <w:tr w:rsidR="006049C6" w:rsidRPr="005C508D" w14:paraId="4F681D87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1001234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lastRenderedPageBreak/>
              <w:t>Resources (videos, reference link) 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7006C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6049C6" w:rsidRPr="005C508D" w14:paraId="0D56C854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841AC44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Related material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A9FF2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6049C6" w:rsidRPr="005C508D" w14:paraId="105B4545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55007F2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Related PPT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DA90D" w14:textId="38EFAC95" w:rsidR="006049C6" w:rsidRPr="001B0D25" w:rsidRDefault="001B0D25" w:rsidP="00167735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1B0D25">
              <w:rPr>
                <w:rFonts w:asciiTheme="minorHAnsi" w:hAnsiTheme="minorHAnsi" w:cstheme="minorHAnsi"/>
                <w:color w:val="000000" w:themeColor="text1"/>
                <w:lang w:val="es-ES"/>
              </w:rPr>
              <w:t>ESMERALD_</w:t>
            </w:r>
            <w:r w:rsidR="00167735">
              <w:rPr>
                <w:rFonts w:asciiTheme="minorHAnsi" w:hAnsiTheme="minorHAnsi" w:cstheme="minorHAnsi"/>
                <w:color w:val="000000" w:themeColor="text1"/>
                <w:lang w:val="es-ES"/>
              </w:rPr>
              <w:t>NETIQUETTE_IHF</w:t>
            </w:r>
            <w:r w:rsidRPr="001B0D25">
              <w:rPr>
                <w:rFonts w:asciiTheme="minorHAnsi" w:hAnsiTheme="minorHAnsi" w:cstheme="minorHAnsi"/>
                <w:color w:val="000000" w:themeColor="text1"/>
                <w:lang w:val="es-ES"/>
              </w:rPr>
              <w:t>.pptx</w:t>
            </w:r>
          </w:p>
        </w:tc>
      </w:tr>
      <w:tr w:rsidR="006049C6" w:rsidRPr="0075137D" w14:paraId="4050EC86" w14:textId="77777777" w:rsidTr="006975E6">
        <w:trPr>
          <w:trHeight w:val="20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87D3120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Bibliography 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25486" w14:textId="77777777" w:rsidR="00000000" w:rsidRPr="00167735" w:rsidRDefault="00945ED9" w:rsidP="00167735">
            <w:pPr>
              <w:ind w:left="36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proofErr w:type="spellStart"/>
            <w:r w:rsidRPr="00167735">
              <w:rPr>
                <w:rFonts w:asciiTheme="minorHAnsi" w:hAnsiTheme="minorHAnsi" w:cstheme="minorHAnsi"/>
                <w:color w:val="000000" w:themeColor="text1"/>
                <w:lang w:val="en-US"/>
              </w:rPr>
              <w:t>Balinas</w:t>
            </w:r>
            <w:proofErr w:type="spellEnd"/>
            <w:r w:rsidRPr="0016773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, T. (2021). </w:t>
            </w:r>
            <w:r w:rsidRPr="0016773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Social Media Etiquette for Business Owners: 25 </w:t>
            </w:r>
            <w:proofErr w:type="gramStart"/>
            <w:r w:rsidRPr="00167735">
              <w:rPr>
                <w:rFonts w:asciiTheme="minorHAnsi" w:hAnsiTheme="minorHAnsi" w:cstheme="minorHAnsi"/>
                <w:color w:val="000000" w:themeColor="text1"/>
                <w:lang w:val="en-US"/>
              </w:rPr>
              <w:t>Do’s</w:t>
            </w:r>
            <w:proofErr w:type="gramEnd"/>
            <w:r w:rsidRPr="0016773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&amp; Don’ts. </w:t>
            </w:r>
            <w:hyperlink r:id="rId8" w:history="1">
              <w:r w:rsidRPr="00167735">
                <w:rPr>
                  <w:rStyle w:val="a9"/>
                  <w:rFonts w:asciiTheme="minorHAnsi" w:hAnsiTheme="minorHAnsi" w:cstheme="minorHAnsi"/>
                  <w:lang w:val="en-US"/>
                </w:rPr>
                <w:t>https://www.</w:t>
              </w:r>
              <w:r w:rsidRPr="00167735">
                <w:rPr>
                  <w:rStyle w:val="a9"/>
                  <w:rFonts w:asciiTheme="minorHAnsi" w:hAnsiTheme="minorHAnsi" w:cstheme="minorHAnsi"/>
                  <w:lang w:val="en-US"/>
                </w:rPr>
                <w:t>outboundengine.com/blog/social-media-etiquette-for-business-25-dos-donts/</w:t>
              </w:r>
            </w:hyperlink>
            <w:r w:rsidRPr="0016773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</w:p>
          <w:p w14:paraId="41716BDA" w14:textId="77777777" w:rsidR="00000000" w:rsidRPr="00167735" w:rsidRDefault="00945ED9" w:rsidP="00167735">
            <w:pPr>
              <w:ind w:left="36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16773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Conrad, A. (2021). The 7 Rules of Business Chat Etiquette Your Team is Definitely Breaking. </w:t>
            </w:r>
            <w:hyperlink r:id="rId9" w:history="1">
              <w:r w:rsidRPr="00167735">
                <w:rPr>
                  <w:rStyle w:val="a9"/>
                  <w:rFonts w:asciiTheme="minorHAnsi" w:hAnsiTheme="minorHAnsi" w:cstheme="minorHAnsi"/>
                  <w:lang w:val="en-US"/>
                </w:rPr>
                <w:t>https://www.getapp.com/resources/business-chat-etiquette-rules-for-small-business/</w:t>
              </w:r>
            </w:hyperlink>
            <w:r w:rsidRPr="0016773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</w:p>
          <w:p w14:paraId="37435580" w14:textId="77777777" w:rsidR="00000000" w:rsidRPr="00167735" w:rsidRDefault="00945ED9" w:rsidP="00167735">
            <w:pPr>
              <w:ind w:left="36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proofErr w:type="spellStart"/>
            <w:r w:rsidRPr="00167735">
              <w:rPr>
                <w:rFonts w:asciiTheme="minorHAnsi" w:hAnsiTheme="minorHAnsi" w:cstheme="minorHAnsi"/>
                <w:color w:val="000000" w:themeColor="text1"/>
                <w:lang w:val="en-US"/>
              </w:rPr>
              <w:t>Guffey</w:t>
            </w:r>
            <w:proofErr w:type="spellEnd"/>
            <w:r w:rsidRPr="00167735">
              <w:rPr>
                <w:rFonts w:asciiTheme="minorHAnsi" w:hAnsiTheme="minorHAnsi" w:cstheme="minorHAnsi"/>
                <w:color w:val="000000" w:themeColor="text1"/>
                <w:lang w:val="en-US"/>
              </w:rPr>
              <w:t>, M. (2008). </w:t>
            </w:r>
            <w:r w:rsidRPr="00167735">
              <w:rPr>
                <w:rFonts w:asciiTheme="minorHAnsi" w:hAnsiTheme="minorHAnsi" w:cstheme="minorHAnsi"/>
                <w:i/>
                <w:iCs/>
                <w:color w:val="000000" w:themeColor="text1"/>
                <w:lang w:val="en-US"/>
              </w:rPr>
              <w:t>Essentials of business communication</w:t>
            </w:r>
            <w:r w:rsidRPr="00167735">
              <w:rPr>
                <w:rFonts w:asciiTheme="minorHAnsi" w:hAnsiTheme="minorHAnsi" w:cstheme="minorHAnsi"/>
                <w:color w:val="000000" w:themeColor="text1"/>
                <w:lang w:val="en-US"/>
              </w:rPr>
              <w:t> (7th ed.). Mason, OH: Thomson/Wadsworth.</w:t>
            </w:r>
          </w:p>
          <w:p w14:paraId="2D33D808" w14:textId="77777777" w:rsidR="00000000" w:rsidRPr="00167735" w:rsidRDefault="00945ED9" w:rsidP="00167735">
            <w:pPr>
              <w:ind w:left="36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proofErr w:type="spellStart"/>
            <w:r w:rsidRPr="00167735">
              <w:rPr>
                <w:rFonts w:asciiTheme="minorHAnsi" w:hAnsiTheme="minorHAnsi" w:cstheme="minorHAnsi"/>
                <w:color w:val="000000" w:themeColor="text1"/>
                <w:lang w:val="en-US"/>
              </w:rPr>
              <w:t>Shea</w:t>
            </w:r>
            <w:proofErr w:type="spellEnd"/>
            <w:r w:rsidRPr="00167735">
              <w:rPr>
                <w:rFonts w:asciiTheme="minorHAnsi" w:hAnsiTheme="minorHAnsi" w:cstheme="minorHAnsi"/>
                <w:color w:val="000000" w:themeColor="text1"/>
                <w:lang w:val="en-US"/>
              </w:rPr>
              <w:t>, V. (1994). </w:t>
            </w:r>
            <w:r w:rsidRPr="00167735">
              <w:rPr>
                <w:rFonts w:asciiTheme="minorHAnsi" w:hAnsiTheme="minorHAnsi" w:cstheme="minorHAnsi"/>
                <w:i/>
                <w:iCs/>
                <w:color w:val="000000" w:themeColor="text1"/>
                <w:lang w:val="en-US"/>
              </w:rPr>
              <w:t>Netiquette</w:t>
            </w:r>
            <w:r w:rsidRPr="00167735">
              <w:rPr>
                <w:rFonts w:asciiTheme="minorHAnsi" w:hAnsiTheme="minorHAnsi" w:cstheme="minorHAnsi"/>
                <w:color w:val="000000" w:themeColor="text1"/>
                <w:lang w:val="en-US"/>
              </w:rPr>
              <w:t>. San Francisco, CA: Albion Books.</w:t>
            </w:r>
          </w:p>
          <w:p w14:paraId="38F37E27" w14:textId="77777777" w:rsidR="00000000" w:rsidRPr="00167735" w:rsidRDefault="00945ED9" w:rsidP="00167735">
            <w:pPr>
              <w:ind w:left="36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167735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Smith, S. (2020). </w:t>
            </w:r>
            <w:r w:rsidRPr="00167735">
              <w:rPr>
                <w:rFonts w:asciiTheme="minorHAnsi" w:hAnsiTheme="minorHAnsi" w:cstheme="minorHAnsi"/>
                <w:color w:val="000000" w:themeColor="text1"/>
                <w:lang w:val="en-US"/>
              </w:rPr>
              <w:t>Netiquette: How to Master Online Business Communication</w:t>
            </w:r>
            <w:r w:rsidRPr="00167735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. </w:t>
            </w:r>
            <w:hyperlink r:id="rId10" w:history="1">
              <w:r w:rsidRPr="00167735">
                <w:rPr>
                  <w:rStyle w:val="a9"/>
                  <w:rFonts w:asciiTheme="minorHAnsi" w:hAnsiTheme="minorHAnsi" w:cstheme="minorHAnsi"/>
                  <w:lang w:val="en-GB"/>
                </w:rPr>
                <w:t>https://www.business-opportunities.biz/2020/05/05/netiquette-master-online-business-communication/</w:t>
              </w:r>
            </w:hyperlink>
          </w:p>
          <w:p w14:paraId="15D24FED" w14:textId="62586F6E" w:rsidR="006049C6" w:rsidRPr="00167735" w:rsidRDefault="00945ED9" w:rsidP="00167735">
            <w:pPr>
              <w:ind w:left="36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167735">
              <w:rPr>
                <w:rFonts w:asciiTheme="minorHAnsi" w:hAnsiTheme="minorHAnsi" w:cstheme="minorHAnsi"/>
                <w:color w:val="000000" w:themeColor="text1"/>
                <w:lang w:val="en-US"/>
              </w:rPr>
              <w:lastRenderedPageBreak/>
              <w:t>Strawbridge, M. (2006). </w:t>
            </w:r>
            <w:r w:rsidRPr="00167735">
              <w:rPr>
                <w:rFonts w:asciiTheme="minorHAnsi" w:hAnsiTheme="minorHAnsi" w:cstheme="minorHAnsi"/>
                <w:i/>
                <w:iCs/>
                <w:color w:val="000000" w:themeColor="text1"/>
                <w:lang w:val="en-US"/>
              </w:rPr>
              <w:t>Netiquette: Internet etiquette in the age of the blog</w:t>
            </w:r>
            <w:r w:rsidRPr="00167735">
              <w:rPr>
                <w:rFonts w:asciiTheme="minorHAnsi" w:hAnsiTheme="minorHAnsi" w:cstheme="minorHAnsi"/>
                <w:color w:val="000000" w:themeColor="text1"/>
                <w:lang w:val="en-US"/>
              </w:rPr>
              <w:t>. Software Reference.</w:t>
            </w:r>
          </w:p>
        </w:tc>
      </w:tr>
      <w:tr w:rsidR="006049C6" w:rsidRPr="005C508D" w14:paraId="5FEDCDD1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B8E97B5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lastRenderedPageBreak/>
              <w:t>Provided by 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F0273" w14:textId="29235451" w:rsidR="006049C6" w:rsidRPr="00EE1335" w:rsidRDefault="00167735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s-ES"/>
              </w:rPr>
              <w:t>IHF</w:t>
            </w:r>
          </w:p>
        </w:tc>
      </w:tr>
    </w:tbl>
    <w:p w14:paraId="40FDB52D" w14:textId="77777777" w:rsidR="006049C6" w:rsidRPr="005C508D" w:rsidRDefault="006049C6" w:rsidP="006049C6">
      <w:pPr>
        <w:rPr>
          <w:rFonts w:asciiTheme="minorHAnsi" w:hAnsiTheme="minorHAnsi" w:cstheme="minorHAnsi"/>
          <w:lang w:val="es-ES"/>
        </w:rPr>
      </w:pPr>
    </w:p>
    <w:p w14:paraId="4CFF9A88" w14:textId="52E14F29" w:rsidR="00A4144D" w:rsidRPr="005C508D" w:rsidRDefault="00945ED9" w:rsidP="005D3D97">
      <w:pPr>
        <w:rPr>
          <w:rFonts w:asciiTheme="minorHAnsi" w:hAnsiTheme="minorHAnsi" w:cstheme="minorHAnsi"/>
        </w:rPr>
      </w:pPr>
    </w:p>
    <w:sectPr w:rsidR="00A4144D" w:rsidRPr="005C508D" w:rsidSect="006049C6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730D7" w14:textId="77777777" w:rsidR="00945ED9" w:rsidRDefault="00945ED9" w:rsidP="005D3D97">
      <w:pPr>
        <w:spacing w:after="0" w:line="240" w:lineRule="auto"/>
      </w:pPr>
      <w:r>
        <w:separator/>
      </w:r>
    </w:p>
  </w:endnote>
  <w:endnote w:type="continuationSeparator" w:id="0">
    <w:p w14:paraId="3C28D9F6" w14:textId="77777777" w:rsidR="00945ED9" w:rsidRDefault="00945ED9" w:rsidP="005D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YADLjI9qxTA 0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2E7AA" w14:textId="7B58F247" w:rsidR="005D3D97" w:rsidRDefault="00505F0E">
    <w:pPr>
      <w:pStyle w:val="a5"/>
    </w:pPr>
    <w:r w:rsidRPr="00505F0E"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A3B873" wp14:editId="0B15278A">
              <wp:simplePos x="0" y="0"/>
              <wp:positionH relativeFrom="page">
                <wp:posOffset>1701101</wp:posOffset>
              </wp:positionH>
              <wp:positionV relativeFrom="paragraph">
                <wp:posOffset>-33468</wp:posOffset>
              </wp:positionV>
              <wp:extent cx="5913429" cy="523220"/>
              <wp:effectExtent l="0" t="0" r="0" b="0"/>
              <wp:wrapNone/>
              <wp:docPr id="2" name="Cuadro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3429" cy="5232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524985" w14:textId="77777777" w:rsidR="00505F0E" w:rsidRPr="00505F0E" w:rsidRDefault="00505F0E" w:rsidP="00505F0E">
                          <w:pPr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</w:pPr>
                          <w:r w:rsidRPr="00505F0E"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  <w:t xml:space="preserve">With the support of the Erasmus+ </w:t>
                          </w:r>
                          <w:proofErr w:type="spellStart"/>
                          <w:r w:rsidRPr="00505F0E"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  <w:t>programme</w:t>
                          </w:r>
                          <w:proofErr w:type="spellEnd"/>
                          <w:r w:rsidRPr="00505F0E"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  <w:t xml:space="preserve"> of the European Union. This document and its contents reflects the views only of the authors, and the Commission cannot be held responsible for any </w:t>
                          </w:r>
                          <w:proofErr w:type="gramStart"/>
                          <w:r w:rsidRPr="00505F0E"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  <w:t>use which</w:t>
                          </w:r>
                          <w:proofErr w:type="gramEnd"/>
                          <w:r w:rsidRPr="00505F0E"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  <w:t xml:space="preserve"> may be made of the information contained therein.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1A3B873" id="_x0000_t202" coordsize="21600,21600" o:spt="202" path="m,l,21600r21600,l21600,xe">
              <v:stroke joinstyle="miter"/>
              <v:path gradientshapeok="t" o:connecttype="rect"/>
            </v:shapetype>
            <v:shape id="CuadroTexto 6" o:spid="_x0000_s1026" type="#_x0000_t202" style="position:absolute;margin-left:133.95pt;margin-top:-2.65pt;width:465.6pt;height:41.2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" filled="f" stroked="f">
              <v:textbox style="mso-fit-shape-to-text:t">
                <w:txbxContent>
                  <w:p w14:paraId="45524985" w14:textId="77777777" w:rsidR="00505F0E" w:rsidRPr="00505F0E" w:rsidRDefault="00505F0E" w:rsidP="00505F0E">
                    <w:pPr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</w:pPr>
                    <w:r w:rsidRPr="00505F0E"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  <w:t xml:space="preserve">With the support of the Erasmus+ </w:t>
                    </w:r>
                    <w:proofErr w:type="spellStart"/>
                    <w:r w:rsidRPr="00505F0E"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  <w:t>programme</w:t>
                    </w:r>
                    <w:proofErr w:type="spellEnd"/>
                    <w:r w:rsidRPr="00505F0E"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  <w:t xml:space="preserve"> of the European Union. This document and its contents reflects the views only of the authors, and the Commission cannot be held responsible for any </w:t>
                    </w:r>
                    <w:proofErr w:type="gramStart"/>
                    <w:r w:rsidRPr="00505F0E"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  <w:t>use which</w:t>
                    </w:r>
                    <w:proofErr w:type="gramEnd"/>
                    <w:r w:rsidRPr="00505F0E"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  <w:t xml:space="preserve"> may be made of the information contained therein.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05F0E"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38BC7E1D" wp14:editId="19DD65C4">
          <wp:simplePos x="0" y="0"/>
          <wp:positionH relativeFrom="column">
            <wp:posOffset>-915798</wp:posOffset>
          </wp:positionH>
          <wp:positionV relativeFrom="paragraph">
            <wp:posOffset>69973</wp:posOffset>
          </wp:positionV>
          <wp:extent cx="1449705" cy="315595"/>
          <wp:effectExtent l="0" t="0" r="0" b="8255"/>
          <wp:wrapTight wrapText="bothSides">
            <wp:wrapPolygon edited="0">
              <wp:start x="0" y="0"/>
              <wp:lineTo x="0" y="20861"/>
              <wp:lineTo x="21288" y="20861"/>
              <wp:lineTo x="21288" y="7823"/>
              <wp:lineTo x="18449" y="0"/>
              <wp:lineTo x="0" y="0"/>
            </wp:wrapPolygon>
          </wp:wrapTight>
          <wp:docPr id="10" name="Picture 3">
            <a:extLst xmlns:a="http://schemas.openxmlformats.org/drawingml/2006/main">
              <a:ext uri="{FF2B5EF4-FFF2-40B4-BE49-F238E27FC236}">
                <a16:creationId xmlns:a16="http://schemas.microsoft.com/office/drawing/2014/main" id="{8020D37D-7110-4D40-ACA1-FA70F80700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>
                    <a:extLst>
                      <a:ext uri="{FF2B5EF4-FFF2-40B4-BE49-F238E27FC236}">
                        <a16:creationId xmlns:a16="http://schemas.microsoft.com/office/drawing/2014/main" id="{8020D37D-7110-4D40-ACA1-FA70F80700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31559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E7229" wp14:editId="047DDA07">
              <wp:simplePos x="0" y="0"/>
              <wp:positionH relativeFrom="page">
                <wp:posOffset>15368</wp:posOffset>
              </wp:positionH>
              <wp:positionV relativeFrom="paragraph">
                <wp:posOffset>-167016</wp:posOffset>
              </wp:positionV>
              <wp:extent cx="7520940" cy="747977"/>
              <wp:effectExtent l="0" t="0" r="22860" b="1460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0940" cy="747977"/>
                      </a:xfrm>
                      <a:prstGeom prst="rect">
                        <a:avLst/>
                      </a:prstGeom>
                      <a:solidFill>
                        <a:srgbClr val="0CA373"/>
                      </a:solidFill>
                      <a:ln>
                        <a:solidFill>
                          <a:srgbClr val="0CA37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B438C98" id="Rectángulo 3" o:spid="_x0000_s1026" style="position:absolute;margin-left:1.2pt;margin-top:-13.15pt;width:592.2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" fillcolor="#0ca373" strokecolor="#0ca373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8C6E8" w14:textId="77777777" w:rsidR="00945ED9" w:rsidRDefault="00945ED9" w:rsidP="005D3D97">
      <w:pPr>
        <w:spacing w:after="0" w:line="240" w:lineRule="auto"/>
      </w:pPr>
      <w:r>
        <w:separator/>
      </w:r>
    </w:p>
  </w:footnote>
  <w:footnote w:type="continuationSeparator" w:id="0">
    <w:p w14:paraId="5B3B7017" w14:textId="77777777" w:rsidR="00945ED9" w:rsidRDefault="00945ED9" w:rsidP="005D3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5FC66" w14:textId="2255867C" w:rsidR="005D3D97" w:rsidRPr="000C31A9" w:rsidRDefault="005D3D97" w:rsidP="000C31A9">
    <w:pPr>
      <w:jc w:val="center"/>
      <w:rPr>
        <w:rFonts w:ascii="Bahnschrift SemiLight" w:hAnsi="Bahnschrift SemiLight"/>
        <w:b/>
        <w:bCs/>
        <w:lang w:val="en-US"/>
      </w:rPr>
    </w:pPr>
    <w:r w:rsidRPr="000C31A9">
      <w:rPr>
        <w:rFonts w:ascii="Bahnschrift SemiLight" w:hAnsi="Bahnschrift SemiLight"/>
        <w:b/>
        <w:bCs/>
        <w:noProof/>
        <w:lang w:val="en-US"/>
      </w:rPr>
      <w:drawing>
        <wp:anchor distT="0" distB="0" distL="114300" distR="114300" simplePos="0" relativeHeight="251664384" behindDoc="1" locked="0" layoutInCell="1" allowOverlap="1" wp14:anchorId="06897EAF" wp14:editId="6D1ED514">
          <wp:simplePos x="0" y="0"/>
          <wp:positionH relativeFrom="margin">
            <wp:align>left</wp:align>
          </wp:positionH>
          <wp:positionV relativeFrom="paragraph">
            <wp:posOffset>-171422</wp:posOffset>
          </wp:positionV>
          <wp:extent cx="1534160" cy="734695"/>
          <wp:effectExtent l="0" t="0" r="8890" b="8255"/>
          <wp:wrapTight wrapText="bothSides">
            <wp:wrapPolygon edited="0">
              <wp:start x="0" y="0"/>
              <wp:lineTo x="0" y="21283"/>
              <wp:lineTo x="21457" y="21283"/>
              <wp:lineTo x="21457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96" t="14738" r="9376" b="51961"/>
                  <a:stretch/>
                </pic:blipFill>
                <pic:spPr bwMode="auto">
                  <a:xfrm>
                    <a:off x="0" y="0"/>
                    <a:ext cx="1546751" cy="740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31A9">
      <w:rPr>
        <w:rFonts w:ascii="Bahnschrift SemiLight" w:hAnsi="Bahnschrift SemiLight" w:cs="Arial"/>
        <w:b/>
        <w:bCs/>
        <w:lang w:val="en-GB"/>
      </w:rPr>
      <w:t>Enhancing SMEs’ Resilience After Lock-Down</w:t>
    </w:r>
  </w:p>
  <w:p w14:paraId="75A08B86" w14:textId="77777777" w:rsidR="005D3D97" w:rsidRPr="000C31A9" w:rsidRDefault="005D3D97" w:rsidP="000C31A9">
    <w:pPr>
      <w:jc w:val="center"/>
      <w:rPr>
        <w:rFonts w:ascii="Bahnschrift SemiLight" w:hAnsi="Bahnschrift SemiLight"/>
        <w:b/>
        <w:bCs/>
        <w:color w:val="0CA373"/>
      </w:rPr>
    </w:pPr>
    <w:r w:rsidRPr="000C31A9">
      <w:rPr>
        <w:rFonts w:ascii="Bahnschrift SemiLight" w:hAnsi="Bahnschrift SemiLight"/>
        <w:b/>
        <w:bCs/>
        <w:color w:val="0CA373"/>
      </w:rPr>
      <w:t>www.esmerald.eu</w:t>
    </w:r>
  </w:p>
  <w:p w14:paraId="635AD7A1" w14:textId="311233AF" w:rsidR="005D3D97" w:rsidRDefault="005D3D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12B3"/>
    <w:multiLevelType w:val="hybridMultilevel"/>
    <w:tmpl w:val="2C66C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7354E"/>
    <w:multiLevelType w:val="hybridMultilevel"/>
    <w:tmpl w:val="57D4C808"/>
    <w:lvl w:ilvl="0" w:tplc="95DC7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DC33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2860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C40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0BE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0477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B03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638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6C0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794DCC"/>
    <w:multiLevelType w:val="hybridMultilevel"/>
    <w:tmpl w:val="87F8D682"/>
    <w:lvl w:ilvl="0" w:tplc="CD4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621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7A5D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B45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269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0ED0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ECC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0EF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9050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CB7FB9"/>
    <w:multiLevelType w:val="hybridMultilevel"/>
    <w:tmpl w:val="4BD45E7E"/>
    <w:lvl w:ilvl="0" w:tplc="8B1C1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327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4CE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E3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EB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E08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5E1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CF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AC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5063B07"/>
    <w:multiLevelType w:val="hybridMultilevel"/>
    <w:tmpl w:val="93D275F8"/>
    <w:lvl w:ilvl="0" w:tplc="2760D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98A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9ACB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14D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B6C5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3A6D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50C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C7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624C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931EAE"/>
    <w:multiLevelType w:val="hybridMultilevel"/>
    <w:tmpl w:val="65A6F6F2"/>
    <w:lvl w:ilvl="0" w:tplc="6666C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E051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3C73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186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D23A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78F8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64B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DECD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54D0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003B0E"/>
    <w:multiLevelType w:val="hybridMultilevel"/>
    <w:tmpl w:val="6CF69A70"/>
    <w:lvl w:ilvl="0" w:tplc="4ABEB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FA67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BA61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CB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23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841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2A8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6E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9247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7E5F8F"/>
    <w:multiLevelType w:val="hybridMultilevel"/>
    <w:tmpl w:val="D83C281C"/>
    <w:lvl w:ilvl="0" w:tplc="24FE8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AECAF7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A401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E22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6CC5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CE6D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A12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D638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9E31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8226F8"/>
    <w:multiLevelType w:val="hybridMultilevel"/>
    <w:tmpl w:val="6CF69A70"/>
    <w:lvl w:ilvl="0" w:tplc="4ABEB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FA67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BA61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CB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23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841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2A8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6E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9247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93"/>
    <w:rsid w:val="000C31A9"/>
    <w:rsid w:val="000F62D0"/>
    <w:rsid w:val="00167735"/>
    <w:rsid w:val="00176774"/>
    <w:rsid w:val="001B0D25"/>
    <w:rsid w:val="001B7C17"/>
    <w:rsid w:val="0026414E"/>
    <w:rsid w:val="002A018E"/>
    <w:rsid w:val="00505F0E"/>
    <w:rsid w:val="005519F6"/>
    <w:rsid w:val="005C508D"/>
    <w:rsid w:val="005C764F"/>
    <w:rsid w:val="005D3D97"/>
    <w:rsid w:val="005F5748"/>
    <w:rsid w:val="006049C6"/>
    <w:rsid w:val="006975E6"/>
    <w:rsid w:val="006F1399"/>
    <w:rsid w:val="007056E7"/>
    <w:rsid w:val="0075137D"/>
    <w:rsid w:val="00766537"/>
    <w:rsid w:val="00774CCE"/>
    <w:rsid w:val="00817BFA"/>
    <w:rsid w:val="00876FE1"/>
    <w:rsid w:val="008E2D90"/>
    <w:rsid w:val="00945ED9"/>
    <w:rsid w:val="009621A6"/>
    <w:rsid w:val="00964839"/>
    <w:rsid w:val="009D3E93"/>
    <w:rsid w:val="009E1AC0"/>
    <w:rsid w:val="00A43ECC"/>
    <w:rsid w:val="00B206EA"/>
    <w:rsid w:val="00B25467"/>
    <w:rsid w:val="00BB3B96"/>
    <w:rsid w:val="00C17ABD"/>
    <w:rsid w:val="00CE4C23"/>
    <w:rsid w:val="00D87393"/>
    <w:rsid w:val="00EE1335"/>
    <w:rsid w:val="00FC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1096F"/>
  <w15:chartTrackingRefBased/>
  <w15:docId w15:val="{8FC9A155-29F6-4396-8465-470FE745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9C6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D97"/>
  </w:style>
  <w:style w:type="paragraph" w:styleId="a5">
    <w:name w:val="footer"/>
    <w:basedOn w:val="a"/>
    <w:link w:val="a6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D97"/>
  </w:style>
  <w:style w:type="paragraph" w:styleId="a7">
    <w:name w:val="List Paragraph"/>
    <w:basedOn w:val="a"/>
    <w:uiPriority w:val="34"/>
    <w:qFormat/>
    <w:rsid w:val="006049C6"/>
    <w:pPr>
      <w:ind w:left="720"/>
      <w:contextualSpacing/>
    </w:pPr>
    <w:rPr>
      <w:lang w:val="sk-SK"/>
    </w:rPr>
  </w:style>
  <w:style w:type="table" w:styleId="a8">
    <w:name w:val="Table Grid"/>
    <w:basedOn w:val="a1"/>
    <w:uiPriority w:val="39"/>
    <w:rsid w:val="006049C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17BF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7BFA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7513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2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0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6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2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3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9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3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3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5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7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utboundengine.com/blog/social-media-etiquette-for-business-25-dos-don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business-opportunities.biz/2020/05/05/netiquette-master-online-business-communi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etapp.com/resources/business-chat-etiquette-rules-for-small-busines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1E0BE-FB41-45D2-883C-AFC8547F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Mario De Martino</cp:lastModifiedBy>
  <cp:revision>22</cp:revision>
  <dcterms:created xsi:type="dcterms:W3CDTF">2021-06-30T06:50:00Z</dcterms:created>
  <dcterms:modified xsi:type="dcterms:W3CDTF">2022-06-21T16:26:00Z</dcterms:modified>
</cp:coreProperties>
</file>