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8CC66" w14:textId="3755FC58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Training Fiche Template</w:t>
      </w:r>
    </w:p>
    <w:tbl>
      <w:tblPr>
        <w:tblStyle w:val="Siatkatabeli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75137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Title 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A07AE" w14:textId="6013221D" w:rsidR="0075137D" w:rsidRPr="0075137D" w:rsidRDefault="00C02EE9" w:rsidP="0075137D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Netykieta w biznesie</w:t>
            </w:r>
          </w:p>
          <w:p w14:paraId="35D0CFF8" w14:textId="23F62EB1" w:rsidR="006049C6" w:rsidRPr="0075137D" w:rsidRDefault="006049C6" w:rsidP="005519F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Keywords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6FF0B67A" w:rsidR="006049C6" w:rsidRPr="0026414E" w:rsidRDefault="00C02EE9" w:rsidP="0075137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Netykieta, skuteczna komunikacja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Language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7D23A4AA" w:rsidR="006049C6" w:rsidRPr="0026414E" w:rsidRDefault="00C02EE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Polski</w:t>
            </w:r>
          </w:p>
        </w:tc>
      </w:tr>
      <w:tr w:rsidR="006049C6" w:rsidRPr="0075137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7DAA4791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Objectives  / Goals / Learni</w:t>
            </w:r>
            <w:r w:rsidR="000F6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n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g outcomes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94958" w14:textId="26170F77" w:rsidR="0075137D" w:rsidRPr="0075137D" w:rsidRDefault="00C02EE9" w:rsidP="0075137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Zrozumienie znaczenia netykiety </w:t>
            </w:r>
          </w:p>
          <w:p w14:paraId="25ACD9DF" w14:textId="1CE7DD11" w:rsidR="0075137D" w:rsidRPr="0075137D" w:rsidRDefault="00C02EE9" w:rsidP="0075137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Nauka prowadzenia komunikacji biznesowej</w:t>
            </w:r>
          </w:p>
          <w:p w14:paraId="4199D5EA" w14:textId="0D67A7C6" w:rsidR="00C02EE9" w:rsidRPr="00C02EE9" w:rsidRDefault="00C02EE9" w:rsidP="00C02EE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Zdobycie wiedzy </w:t>
            </w:r>
            <w:r w:rsidRPr="00C02EE9">
              <w:rPr>
                <w:rFonts w:asciiTheme="minorHAnsi" w:hAnsiTheme="minorHAnsi" w:cstheme="minorHAnsi"/>
                <w:color w:val="000000" w:themeColor="text1"/>
                <w:lang w:val="en-US"/>
              </w:rPr>
              <w:t>o różnych narzędziach komunikacji biznesowej online</w:t>
            </w:r>
          </w:p>
          <w:p w14:paraId="3E0ADB40" w14:textId="77DB482E" w:rsidR="0026414E" w:rsidRPr="00C02EE9" w:rsidRDefault="00C02EE9" w:rsidP="00C02EE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Świadomość</w:t>
            </w:r>
            <w:r w:rsidRPr="00C02EE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najczęściej popełnianych błedów w komunikacji biznesowej online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Training area: (Select one)  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Online / Digital Marketing / Cyber-Security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0BA539F9" w:rsidR="006049C6" w:rsidRPr="005C508D" w:rsidRDefault="006049C6" w:rsidP="0017677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E-Commerce / Financing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Digital Well-Being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Smart work / Digital Nomads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5CADCE5C" w:rsidR="006049C6" w:rsidRPr="005C508D" w:rsidRDefault="0075137D" w:rsidP="0075137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</w:p>
        </w:tc>
      </w:tr>
      <w:tr w:rsidR="006049C6" w:rsidRPr="0075137D" w14:paraId="1F1E48C0" w14:textId="77777777" w:rsidTr="00964839">
        <w:trPr>
          <w:trHeight w:val="167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Description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C02D8" w14:textId="77777777" w:rsidR="00B25467" w:rsidRDefault="00B25467" w:rsidP="005C764F">
            <w:pPr>
              <w:pStyle w:val="Akapitzlist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5A0579CB" w14:textId="6FB6F356" w:rsidR="00964839" w:rsidRPr="00964839" w:rsidRDefault="00C02EE9" w:rsidP="00964839">
            <w:pPr>
              <w:pStyle w:val="Akapitzlist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C02EE9">
              <w:rPr>
                <w:rFonts w:asciiTheme="minorHAnsi" w:eastAsia="Times New Roman" w:hAnsiTheme="minorHAnsi" w:cstheme="minorHAnsi"/>
                <w:lang w:val="en-US" w:eastAsia="en-GB"/>
              </w:rPr>
              <w:t>Skuteczna komunikacja online ma kluczowe znaczenie w rzeczywistych zobowiązaniach i relacjach biznesowych. W erze cyfrowej podmioty gospodarcze powinny opanować wszystkie narzędzia komunikacji online, takie jak poczta elektroniczna, komunikatory, media społecznościowe i rozmowy wideo.</w:t>
            </w:r>
          </w:p>
        </w:tc>
      </w:tr>
      <w:tr w:rsidR="006049C6" w:rsidRPr="00BB3B96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Contents arranged in 3 levels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1EB3C" w14:textId="16A9A10B" w:rsidR="00BB3B96" w:rsidRPr="00BB3B96" w:rsidRDefault="00C02EE9" w:rsidP="00BB3B96">
            <w:pPr>
              <w:pStyle w:val="Akapitzlist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pt-BR" w:eastAsia="en-GB"/>
              </w:rPr>
              <w:t>Netykieta w biznesie</w:t>
            </w:r>
          </w:p>
          <w:p w14:paraId="2B59F25F" w14:textId="77777777" w:rsidR="005C764F" w:rsidRPr="005C764F" w:rsidRDefault="005C764F" w:rsidP="005C764F">
            <w:pPr>
              <w:pStyle w:val="Akapitzlist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1165936D" w:rsidR="006049C6" w:rsidRPr="00BB3B96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75137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1.1 </w:t>
            </w:r>
            <w:r w:rsidR="00C02EE9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Podstawy komunikacji online dla MŚP</w:t>
            </w:r>
          </w:p>
          <w:p w14:paraId="18546D48" w14:textId="6549ABF6" w:rsidR="00BB3B96" w:rsidRDefault="006049C6" w:rsidP="00BB3B9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 xml:space="preserve">1.1.1 </w:t>
            </w:r>
            <w:r w:rsidR="00C02EE9" w:rsidRPr="00C02EE9">
              <w:rPr>
                <w:rFonts w:asciiTheme="minorHAnsi" w:eastAsia="Times New Roman" w:hAnsiTheme="minorHAnsi" w:cstheme="minorHAnsi"/>
                <w:lang w:val="en-US" w:eastAsia="en-GB"/>
              </w:rPr>
              <w:t>Czym jest netykieta</w:t>
            </w:r>
          </w:p>
          <w:p w14:paraId="54C7EC64" w14:textId="7A5B4286" w:rsidR="00BB3B96" w:rsidRDefault="006049C6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 xml:space="preserve">1.1.2 </w:t>
            </w:r>
            <w:r w:rsidR="00C02EE9" w:rsidRPr="00C02EE9">
              <w:rPr>
                <w:rFonts w:asciiTheme="minorHAnsi" w:eastAsia="Times New Roman" w:hAnsiTheme="minorHAnsi" w:cstheme="minorHAnsi"/>
                <w:lang w:val="en-US" w:eastAsia="en-GB"/>
              </w:rPr>
              <w:t>Poczta e-mail w komunikacji biznesowej</w:t>
            </w:r>
          </w:p>
          <w:p w14:paraId="7711F02D" w14:textId="4710A859" w:rsidR="006049C6" w:rsidRPr="0075137D" w:rsidRDefault="006049C6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75137D">
              <w:rPr>
                <w:rFonts w:asciiTheme="minorHAnsi" w:eastAsia="Times New Roman" w:hAnsiTheme="minorHAnsi" w:cstheme="minorHAnsi"/>
                <w:lang w:val="en-US" w:eastAsia="en-GB"/>
              </w:rPr>
              <w:t xml:space="preserve">1.1.3 </w:t>
            </w:r>
            <w:r w:rsidR="00C02EE9" w:rsidRPr="00C02EE9">
              <w:rPr>
                <w:rFonts w:asciiTheme="minorHAnsi" w:eastAsia="Times New Roman" w:hAnsiTheme="minorHAnsi" w:cstheme="minorHAnsi"/>
                <w:lang w:val="en-US" w:eastAsia="en-GB"/>
              </w:rPr>
              <w:t>Komunikatory w komunikacji biznesowej</w:t>
            </w:r>
          </w:p>
          <w:p w14:paraId="622B3D37" w14:textId="757ACF2B" w:rsidR="005B2459" w:rsidRDefault="005C764F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 xml:space="preserve">1.1.4 </w:t>
            </w:r>
            <w:r w:rsidR="00C02EE9" w:rsidRPr="00C02EE9">
              <w:rPr>
                <w:rFonts w:asciiTheme="minorHAnsi" w:eastAsia="Times New Roman" w:hAnsiTheme="minorHAnsi" w:cstheme="minorHAnsi"/>
                <w:lang w:val="en-US" w:eastAsia="en-GB"/>
              </w:rPr>
              <w:t>Social Media a komunikacja w biznesie</w:t>
            </w:r>
          </w:p>
          <w:p w14:paraId="0637D48E" w14:textId="7CD497BA" w:rsidR="006049C6" w:rsidRPr="00BB3B96" w:rsidRDefault="00BB3B96" w:rsidP="00C02EE9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>1.1.</w:t>
            </w:r>
            <w:r>
              <w:rPr>
                <w:rFonts w:asciiTheme="minorHAnsi" w:eastAsia="Times New Roman" w:hAnsiTheme="minorHAnsi" w:cstheme="minorHAnsi"/>
                <w:lang w:val="en-US" w:eastAsia="en-GB"/>
              </w:rPr>
              <w:t>5</w:t>
            </w: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r w:rsidR="00C02EE9" w:rsidRPr="00C02EE9">
              <w:rPr>
                <w:rFonts w:asciiTheme="minorHAnsi" w:eastAsia="Times New Roman" w:hAnsiTheme="minorHAnsi" w:cstheme="minorHAnsi"/>
                <w:lang w:val="en-US" w:eastAsia="en-GB"/>
              </w:rPr>
              <w:t>Rozmowy video w komunikacji biznesowej</w:t>
            </w:r>
          </w:p>
          <w:p w14:paraId="0914DDC6" w14:textId="77777777" w:rsidR="006049C6" w:rsidRPr="00BB3B96" w:rsidRDefault="006049C6" w:rsidP="005C764F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49C6" w:rsidRPr="0075137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5C508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Self-evaluation (multiple choice queries and answers)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  <w:p w14:paraId="104234B9" w14:textId="77777777" w:rsidR="00000000" w:rsidRPr="00C02EE9" w:rsidRDefault="00C02EE9" w:rsidP="00C02EE9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bookmarkStart w:id="0" w:name="_GoBack"/>
            <w:bookmarkEnd w:id="0"/>
            <w:r w:rsidRPr="00C02EE9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Na netykietę składają się:</w:t>
            </w:r>
          </w:p>
          <w:p w14:paraId="56ED4D3C" w14:textId="77777777" w:rsidR="00C02EE9" w:rsidRP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C02EE9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a</w:t>
            </w:r>
            <w:r w:rsidRPr="00C02EE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 xml:space="preserve">.- </w:t>
            </w:r>
            <w:proofErr w:type="gramStart"/>
            <w:r w:rsidRPr="00C02EE9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zasady</w:t>
            </w:r>
            <w:proofErr w:type="gramEnd"/>
            <w:r w:rsidRPr="00C02EE9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/zwyczaje dobrej komunikacji online</w:t>
            </w:r>
          </w:p>
          <w:p w14:paraId="3D3D8155" w14:textId="77777777" w:rsid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lang w:val="es-ES" w:eastAsia="en-GB"/>
              </w:rPr>
            </w:pPr>
            <w:r w:rsidRPr="00C02EE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 xml:space="preserve">b.- zasady/zwyczaje wyłącznie dla komunikacji biznesowej </w:t>
            </w:r>
          </w:p>
          <w:p w14:paraId="249B81A4" w14:textId="7B976D0C" w:rsidR="00167735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C02EE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c.- jakiekolwiek zasady/zwyczaje ogólnej komunikacji</w:t>
            </w:r>
          </w:p>
          <w:p w14:paraId="082CE443" w14:textId="77777777" w:rsidR="00C02EE9" w:rsidRP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</w:p>
          <w:p w14:paraId="5BDAE221" w14:textId="77777777" w:rsidR="00C02EE9" w:rsidRP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C02EE9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lastRenderedPageBreak/>
              <w:t xml:space="preserve">2. </w:t>
            </w:r>
            <w:r w:rsidRPr="00C02EE9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Co może być uznane za niegrzeczne w e-mailach?</w:t>
            </w:r>
          </w:p>
          <w:p w14:paraId="7721F6D5" w14:textId="77777777" w:rsidR="00C02EE9" w:rsidRP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C02EE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a.- zbyt długie zdania</w:t>
            </w:r>
          </w:p>
          <w:p w14:paraId="6D074A54" w14:textId="77777777" w:rsidR="00C02EE9" w:rsidRP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C02EE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b.- przesyłanie wielkich plików</w:t>
            </w:r>
          </w:p>
          <w:p w14:paraId="4BBB6995" w14:textId="77777777" w:rsidR="00C02EE9" w:rsidRP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C02EE9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c.- używanie wielkich liter</w:t>
            </w:r>
          </w:p>
          <w:p w14:paraId="7B3F5706" w14:textId="77777777" w:rsidR="00C02EE9" w:rsidRPr="00167735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</w:p>
          <w:p w14:paraId="0A748616" w14:textId="77777777" w:rsidR="00C02EE9" w:rsidRP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C02EE9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3. W jaki sposób zapewnić skuteczność komunikacji poprzez komunikatory</w:t>
            </w:r>
            <w:r w:rsidRPr="00C02EE9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?</w:t>
            </w:r>
          </w:p>
          <w:p w14:paraId="3348AD8B" w14:textId="77777777" w:rsidR="00C02EE9" w:rsidRP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C02EE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 xml:space="preserve">a.- </w:t>
            </w:r>
            <w:r w:rsidRPr="00C02EE9">
              <w:rPr>
                <w:rFonts w:asciiTheme="minorHAnsi" w:eastAsia="Times New Roman" w:hAnsiTheme="minorHAnsi" w:cstheme="minorHAnsi"/>
                <w:bCs/>
                <w:lang w:val="pl-PL" w:eastAsia="en-GB"/>
              </w:rPr>
              <w:t>przesadne używanie akronimów</w:t>
            </w:r>
          </w:p>
          <w:p w14:paraId="06368624" w14:textId="77777777" w:rsidR="00C02EE9" w:rsidRP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C02EE9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b.- </w:t>
            </w:r>
            <w:r w:rsidRPr="00C02EE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pisanie krótkich wiadomości</w:t>
            </w:r>
          </w:p>
          <w:p w14:paraId="74C4C1FB" w14:textId="77777777" w:rsidR="00C02EE9" w:rsidRP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C02EE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 xml:space="preserve">c.- </w:t>
            </w:r>
            <w:r w:rsidRPr="00C02EE9">
              <w:rPr>
                <w:rFonts w:asciiTheme="minorHAnsi" w:eastAsia="Times New Roman" w:hAnsiTheme="minorHAnsi" w:cstheme="minorHAnsi"/>
                <w:bCs/>
                <w:lang w:val="pl-PL" w:eastAsia="en-GB"/>
              </w:rPr>
              <w:t>obfite posługiwanie się emotikonami</w:t>
            </w:r>
          </w:p>
          <w:p w14:paraId="4A1EFB8F" w14:textId="77777777" w:rsidR="00C02EE9" w:rsidRPr="00167735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07A0A4CB" w14:textId="77777777" w:rsidR="00C02EE9" w:rsidRP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C02EE9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4. </w:t>
            </w:r>
            <w:r w:rsidRPr="00C02EE9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Social media mogą pomóc w:</w:t>
            </w:r>
          </w:p>
          <w:p w14:paraId="38DEAA9B" w14:textId="77777777" w:rsidR="00C02EE9" w:rsidRP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C02EE9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a.- dotarciu do znacznej grupy osób</w:t>
            </w:r>
          </w:p>
          <w:p w14:paraId="5143D240" w14:textId="77777777" w:rsidR="00C02EE9" w:rsidRP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C02EE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b.- reklamowania towarów/usług wyłącznie lokalnie</w:t>
            </w:r>
          </w:p>
          <w:p w14:paraId="31E5C834" w14:textId="77777777" w:rsidR="00C02EE9" w:rsidRP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C02EE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c.- reklamowania towarów/usług wyłącznie globalnie</w:t>
            </w:r>
          </w:p>
          <w:p w14:paraId="42F8C9ED" w14:textId="77777777" w:rsidR="00167735" w:rsidRDefault="00167735" w:rsidP="00C02EE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</w:p>
          <w:p w14:paraId="2289B777" w14:textId="77777777" w:rsidR="00C02EE9" w:rsidRP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C02EE9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5. </w:t>
            </w:r>
            <w:r w:rsidRPr="00C02EE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W rozmowach video należy unikać</w:t>
            </w:r>
            <w:r w:rsidRPr="00C02EE9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: </w:t>
            </w:r>
          </w:p>
          <w:p w14:paraId="18501DC9" w14:textId="77777777" w:rsidR="00C02EE9" w:rsidRP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C02EE9">
              <w:rPr>
                <w:rFonts w:asciiTheme="minorHAnsi" w:eastAsia="Times New Roman" w:hAnsiTheme="minorHAnsi" w:cstheme="minorHAnsi"/>
                <w:lang w:val="es-ES" w:eastAsia="en-GB"/>
              </w:rPr>
              <w:t>a.</w:t>
            </w:r>
            <w:r w:rsidRPr="00C02EE9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- </w:t>
            </w:r>
            <w:proofErr w:type="gramStart"/>
            <w:r w:rsidRPr="00C02EE9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realizowania</w:t>
            </w:r>
            <w:proofErr w:type="gramEnd"/>
            <w:r w:rsidRPr="00C02EE9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innych zadań podczas spotkania</w:t>
            </w:r>
          </w:p>
          <w:p w14:paraId="54935B6B" w14:textId="77777777" w:rsidR="00C02EE9" w:rsidRP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C02EE9">
              <w:rPr>
                <w:rFonts w:asciiTheme="minorHAnsi" w:eastAsia="Times New Roman" w:hAnsiTheme="minorHAnsi" w:cstheme="minorHAnsi"/>
                <w:lang w:val="es-ES" w:eastAsia="en-GB"/>
              </w:rPr>
              <w:t>b.- ubierania jasnych ubrań</w:t>
            </w:r>
          </w:p>
          <w:p w14:paraId="342708F0" w14:textId="77777777" w:rsidR="00C02EE9" w:rsidRPr="00C02EE9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C02EE9">
              <w:rPr>
                <w:rFonts w:asciiTheme="minorHAnsi" w:eastAsia="Times New Roman" w:hAnsiTheme="minorHAnsi" w:cstheme="minorHAnsi"/>
                <w:lang w:val="es-ES" w:eastAsia="en-GB"/>
              </w:rPr>
              <w:t xml:space="preserve">c.- </w:t>
            </w:r>
            <w:proofErr w:type="gramStart"/>
            <w:r w:rsidRPr="00C02EE9">
              <w:rPr>
                <w:rFonts w:asciiTheme="minorHAnsi" w:eastAsia="Times New Roman" w:hAnsiTheme="minorHAnsi" w:cstheme="minorHAnsi"/>
                <w:lang w:val="en-US" w:eastAsia="en-GB"/>
              </w:rPr>
              <w:t>noszenia</w:t>
            </w:r>
            <w:proofErr w:type="gramEnd"/>
            <w:r w:rsidRPr="00C02EE9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okularów</w:t>
            </w:r>
          </w:p>
          <w:p w14:paraId="41A84EAB" w14:textId="630F28CF" w:rsidR="00C02EE9" w:rsidRPr="0075137D" w:rsidRDefault="00C02EE9" w:rsidP="00C02EE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Resources (videos, reference link)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Related material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Related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38EFAC95" w:rsidR="006049C6" w:rsidRPr="001B0D25" w:rsidRDefault="001B0D25" w:rsidP="001677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1B0D25">
              <w:rPr>
                <w:rFonts w:asciiTheme="minorHAnsi" w:hAnsiTheme="minorHAnsi" w:cstheme="minorHAnsi"/>
                <w:color w:val="000000" w:themeColor="text1"/>
                <w:lang w:val="es-ES"/>
              </w:rPr>
              <w:t>ESMERALD_</w:t>
            </w:r>
            <w:r w:rsidR="00167735">
              <w:rPr>
                <w:rFonts w:asciiTheme="minorHAnsi" w:hAnsiTheme="minorHAnsi" w:cstheme="minorHAnsi"/>
                <w:color w:val="000000" w:themeColor="text1"/>
                <w:lang w:val="es-ES"/>
              </w:rPr>
              <w:t>NETIQUETTE_IHF</w:t>
            </w:r>
            <w:r w:rsidRPr="001B0D25">
              <w:rPr>
                <w:rFonts w:asciiTheme="minorHAnsi" w:hAnsiTheme="minorHAnsi" w:cstheme="minorHAnsi"/>
                <w:color w:val="000000" w:themeColor="text1"/>
                <w:lang w:val="es-ES"/>
              </w:rPr>
              <w:t>.pptx</w:t>
            </w:r>
          </w:p>
        </w:tc>
      </w:tr>
      <w:tr w:rsidR="006049C6" w:rsidRPr="0075137D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Bibliography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25486" w14:textId="77777777" w:rsidR="005B2459" w:rsidRPr="00167735" w:rsidRDefault="00945ED9" w:rsidP="00167735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Balinas, T. (2021). Social Media Etiquette for Business Owners: 25 Do’s &amp; Don’ts. </w:t>
            </w:r>
            <w:hyperlink r:id="rId9" w:history="1">
              <w:r w:rsidRPr="00167735">
                <w:rPr>
                  <w:rStyle w:val="Hipercze"/>
                  <w:rFonts w:asciiTheme="minorHAnsi" w:hAnsiTheme="minorHAnsi" w:cstheme="minorHAnsi"/>
                  <w:lang w:val="en-US"/>
                </w:rPr>
                <w:t>https://www.outboundengine.com/blog/social-media-etiquette-for-business-25-dos-donts/</w:t>
              </w:r>
            </w:hyperlink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41716BDA" w14:textId="77777777" w:rsidR="005B2459" w:rsidRPr="00167735" w:rsidRDefault="00945ED9" w:rsidP="00167735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Conrad, A. (2021). The 7 Rules of Business Chat Etiquette Your Team is Definitely Breaking. </w:t>
            </w:r>
            <w:hyperlink r:id="rId10" w:history="1">
              <w:r w:rsidRPr="00167735">
                <w:rPr>
                  <w:rStyle w:val="Hipercze"/>
                  <w:rFonts w:asciiTheme="minorHAnsi" w:hAnsiTheme="minorHAnsi" w:cstheme="minorHAnsi"/>
                  <w:lang w:val="en-US"/>
                </w:rPr>
                <w:t>https://www.getapp.com/resources/business-chat-etiquette-rules-for-small-business/</w:t>
              </w:r>
            </w:hyperlink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37435580" w14:textId="77777777" w:rsidR="005B2459" w:rsidRPr="00167735" w:rsidRDefault="00945ED9" w:rsidP="00167735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Guffey, M. (2008). </w:t>
            </w:r>
            <w:r w:rsidRPr="00167735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Essentials of business communication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 (7th ed.). Mason, OH: Thomson/Wadsworth.</w:t>
            </w:r>
          </w:p>
          <w:p w14:paraId="2D33D808" w14:textId="77777777" w:rsidR="005B2459" w:rsidRPr="00167735" w:rsidRDefault="00945ED9" w:rsidP="00167735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Shea, V. (1994). </w:t>
            </w:r>
            <w:r w:rsidRPr="00167735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Netiquette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. San Francisco, CA: Albion Books.</w:t>
            </w:r>
          </w:p>
          <w:p w14:paraId="38F37E27" w14:textId="77777777" w:rsidR="005B2459" w:rsidRPr="00167735" w:rsidRDefault="00945ED9" w:rsidP="00167735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Smith, S. (2020). 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Netiquette: How to Master Online Business Communication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. </w:t>
            </w:r>
            <w:hyperlink r:id="rId11" w:history="1">
              <w:r w:rsidRPr="00167735">
                <w:rPr>
                  <w:rStyle w:val="Hipercze"/>
                  <w:rFonts w:asciiTheme="minorHAnsi" w:hAnsiTheme="minorHAnsi" w:cstheme="minorHAnsi"/>
                  <w:lang w:val="en-GB"/>
                </w:rPr>
                <w:t>https://www.business-opportunities.biz/2020/05/05/netiquette-master-online-business-communication/</w:t>
              </w:r>
            </w:hyperlink>
          </w:p>
          <w:p w14:paraId="15D24FED" w14:textId="62586F6E" w:rsidR="006049C6" w:rsidRPr="00167735" w:rsidRDefault="00945ED9" w:rsidP="00167735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Strawbridge, M. (2006). </w:t>
            </w:r>
            <w:r w:rsidRPr="00167735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 xml:space="preserve">Netiquette: Internet etiquette in the age of </w:t>
            </w:r>
            <w:r w:rsidRPr="00167735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lastRenderedPageBreak/>
              <w:t>the blog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. Software Reference.</w:t>
            </w:r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Provided by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29235451" w:rsidR="006049C6" w:rsidRPr="00EE1335" w:rsidRDefault="001677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ES"/>
              </w:rPr>
              <w:t>IHF</w:t>
            </w:r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52E14F29" w:rsidR="00A4144D" w:rsidRPr="005C508D" w:rsidRDefault="00C02EE9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730D7" w14:textId="77777777" w:rsidR="00945ED9" w:rsidRDefault="00945ED9" w:rsidP="005D3D97">
      <w:pPr>
        <w:spacing w:after="0" w:line="240" w:lineRule="auto"/>
      </w:pPr>
      <w:r>
        <w:separator/>
      </w:r>
    </w:p>
  </w:endnote>
  <w:endnote w:type="continuationSeparator" w:id="0">
    <w:p w14:paraId="3C28D9F6" w14:textId="77777777" w:rsidR="00945ED9" w:rsidRDefault="00945ED9" w:rsidP="005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Bahnschrift SemiLight">
    <w:altName w:val="Luminari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2E7AA" w14:textId="7B58F247" w:rsidR="005D3D97" w:rsidRDefault="00505F0E">
    <w:pPr>
      <w:pStyle w:val="Stopka"/>
    </w:pPr>
    <w:r w:rsidRPr="00505F0E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120" cy="6807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120" cy="680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505F0E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</w:pPr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With the support of the Erasmus+ programme of the European Union. This document and its contents </w:t>
                          </w:r>
                          <w:proofErr w:type="gram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reflects</w:t>
                          </w:r>
                          <w:proofErr w:type="gram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the views only of the authors, and the Commission cannot be held responsible for any use which may be made of the information contained therein.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pt;width:465.6pt;height:53.6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" filled="f" stroked="f">
              <v:textbox style="mso-fit-shape-to-text:t">
                <w:txbxContent>
                  <w:p w14:paraId="45524985" w14:textId="77777777" w:rsidR="00505F0E" w:rsidRPr="00505F0E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</w:pPr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With the support of the Erasmus+ programme of the European Union. This document and its contents </w:t>
                    </w:r>
                    <w:proofErr w:type="gram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reflects</w:t>
                    </w:r>
                    <w:proofErr w:type="gram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the views only of the authors, and the Commission cannot be held responsible for any use which may be made of the information contained therein.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en-US" w:eastAsia="pl-PL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B438C98" id="Rectángulo 3" o:spid="_x0000_s1026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fillcolor="#0ca373" strokecolor="#0ca373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8C6E8" w14:textId="77777777" w:rsidR="00945ED9" w:rsidRDefault="00945ED9" w:rsidP="005D3D97">
      <w:pPr>
        <w:spacing w:after="0" w:line="240" w:lineRule="auto"/>
      </w:pPr>
      <w:r>
        <w:separator/>
      </w:r>
    </w:p>
  </w:footnote>
  <w:footnote w:type="continuationSeparator" w:id="0">
    <w:p w14:paraId="5B3B7017" w14:textId="77777777" w:rsidR="00945ED9" w:rsidRDefault="00945ED9" w:rsidP="005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5FC66" w14:textId="2255867C" w:rsidR="005D3D97" w:rsidRPr="000C31A9" w:rsidRDefault="005D3D97" w:rsidP="000C31A9">
    <w:pPr>
      <w:jc w:val="center"/>
      <w:rPr>
        <w:rFonts w:ascii="Bahnschrift SemiLight" w:hAnsi="Bahnschrift SemiLight"/>
        <w:b/>
        <w:bCs/>
        <w:lang w:val="en-US"/>
      </w:rPr>
    </w:pPr>
    <w:r w:rsidRPr="000C31A9">
      <w:rPr>
        <w:rFonts w:ascii="Bahnschrift SemiLight" w:hAnsi="Bahnschrift SemiLight"/>
        <w:b/>
        <w:bCs/>
        <w:noProof/>
        <w:lang w:val="en-US" w:eastAsia="pl-PL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rFonts w:ascii="Bahnschrift SemiLight" w:hAnsi="Bahnschrift SemiLight" w:cs="Arial"/>
        <w:b/>
        <w:bCs/>
        <w:lang w:val="en-GB"/>
      </w:rPr>
      <w:t>Enhancing SMEs’ Resilience After Lock-Down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rFonts w:ascii="Bahnschrift SemiLight" w:hAnsi="Bahnschrift SemiLight"/>
        <w:b/>
        <w:bCs/>
        <w:color w:val="0CA373"/>
      </w:rPr>
      <w:t>www.esmerald.eu</w:t>
    </w:r>
  </w:p>
  <w:p w14:paraId="635AD7A1" w14:textId="311233AF" w:rsidR="005D3D97" w:rsidRDefault="005D3D9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7354E"/>
    <w:multiLevelType w:val="hybridMultilevel"/>
    <w:tmpl w:val="57D4C808"/>
    <w:lvl w:ilvl="0" w:tplc="95DC7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C3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86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40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0B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47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03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3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6C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94DCC"/>
    <w:multiLevelType w:val="hybridMultilevel"/>
    <w:tmpl w:val="87F8D682"/>
    <w:lvl w:ilvl="0" w:tplc="CD4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62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A5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4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69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ED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CC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EF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05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CB7FB9"/>
    <w:multiLevelType w:val="hybridMultilevel"/>
    <w:tmpl w:val="4BD45E7E"/>
    <w:lvl w:ilvl="0" w:tplc="8B1C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CE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E3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B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08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E1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CF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CE650C"/>
    <w:multiLevelType w:val="hybridMultilevel"/>
    <w:tmpl w:val="6E86748A"/>
    <w:lvl w:ilvl="0" w:tplc="57D2A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A0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42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6D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23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88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E1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AE0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27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63B07"/>
    <w:multiLevelType w:val="hybridMultilevel"/>
    <w:tmpl w:val="93D275F8"/>
    <w:lvl w:ilvl="0" w:tplc="2760D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8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AC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4D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C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A6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0C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24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1EAE"/>
    <w:multiLevelType w:val="hybridMultilevel"/>
    <w:tmpl w:val="65A6F6F2"/>
    <w:lvl w:ilvl="0" w:tplc="6666C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05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C7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86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23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8F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4B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EC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4D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03B0E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E5F8F"/>
    <w:multiLevelType w:val="hybridMultilevel"/>
    <w:tmpl w:val="D83C281C"/>
    <w:lvl w:ilvl="0" w:tplc="24FE8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ECA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40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2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CC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E6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A1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3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9207F"/>
    <w:multiLevelType w:val="hybridMultilevel"/>
    <w:tmpl w:val="A7A2A460"/>
    <w:lvl w:ilvl="0" w:tplc="A030B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0E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6B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20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C0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B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A6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D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7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26F8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93"/>
    <w:rsid w:val="000C31A9"/>
    <w:rsid w:val="000F62D0"/>
    <w:rsid w:val="00167735"/>
    <w:rsid w:val="00176774"/>
    <w:rsid w:val="001B0D25"/>
    <w:rsid w:val="001B7C17"/>
    <w:rsid w:val="0026414E"/>
    <w:rsid w:val="002A018E"/>
    <w:rsid w:val="00505F0E"/>
    <w:rsid w:val="005519F6"/>
    <w:rsid w:val="005B2459"/>
    <w:rsid w:val="005C508D"/>
    <w:rsid w:val="005C764F"/>
    <w:rsid w:val="005D3D97"/>
    <w:rsid w:val="005F5748"/>
    <w:rsid w:val="006049C6"/>
    <w:rsid w:val="006975E6"/>
    <w:rsid w:val="006F1399"/>
    <w:rsid w:val="007056E7"/>
    <w:rsid w:val="0075137D"/>
    <w:rsid w:val="00766537"/>
    <w:rsid w:val="00774CCE"/>
    <w:rsid w:val="00817BFA"/>
    <w:rsid w:val="00876FE1"/>
    <w:rsid w:val="008E2D90"/>
    <w:rsid w:val="00945ED9"/>
    <w:rsid w:val="009621A6"/>
    <w:rsid w:val="00964839"/>
    <w:rsid w:val="009D3E93"/>
    <w:rsid w:val="009E1AC0"/>
    <w:rsid w:val="00A43ECC"/>
    <w:rsid w:val="00B206EA"/>
    <w:rsid w:val="00B25467"/>
    <w:rsid w:val="00BB3B96"/>
    <w:rsid w:val="00C02EE9"/>
    <w:rsid w:val="00C17ABD"/>
    <w:rsid w:val="00CE4C23"/>
    <w:rsid w:val="00D87393"/>
    <w:rsid w:val="00EE1335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310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D97"/>
  </w:style>
  <w:style w:type="paragraph" w:styleId="Stopka">
    <w:name w:val="footer"/>
    <w:basedOn w:val="Normalny"/>
    <w:link w:val="StopkaZnak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D97"/>
  </w:style>
  <w:style w:type="paragraph" w:styleId="Akapitzlist">
    <w:name w:val="List Paragraph"/>
    <w:basedOn w:val="Normalny"/>
    <w:uiPriority w:val="34"/>
    <w:qFormat/>
    <w:rsid w:val="006049C6"/>
    <w:pPr>
      <w:ind w:left="720"/>
      <w:contextualSpacing/>
    </w:pPr>
    <w:rPr>
      <w:lang w:val="sk-SK"/>
    </w:rPr>
  </w:style>
  <w:style w:type="table" w:styleId="Siatkatabeli">
    <w:name w:val="Table Grid"/>
    <w:basedOn w:val="Standardowy"/>
    <w:uiPriority w:val="39"/>
    <w:rsid w:val="006049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7B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7BF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5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D97"/>
  </w:style>
  <w:style w:type="paragraph" w:styleId="Stopka">
    <w:name w:val="footer"/>
    <w:basedOn w:val="Normalny"/>
    <w:link w:val="StopkaZnak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D97"/>
  </w:style>
  <w:style w:type="paragraph" w:styleId="Akapitzlist">
    <w:name w:val="List Paragraph"/>
    <w:basedOn w:val="Normalny"/>
    <w:uiPriority w:val="34"/>
    <w:qFormat/>
    <w:rsid w:val="006049C6"/>
    <w:pPr>
      <w:ind w:left="720"/>
      <w:contextualSpacing/>
    </w:pPr>
    <w:rPr>
      <w:lang w:val="sk-SK"/>
    </w:rPr>
  </w:style>
  <w:style w:type="table" w:styleId="Siatkatabeli">
    <w:name w:val="Table Grid"/>
    <w:basedOn w:val="Standardowy"/>
    <w:uiPriority w:val="39"/>
    <w:rsid w:val="006049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7B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7BF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5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usiness-opportunities.biz/2020/05/05/netiquette-master-online-business-communication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outboundengine.com/blog/social-media-etiquette-for-business-25-dos-donts/" TargetMode="External"/><Relationship Id="rId10" Type="http://schemas.openxmlformats.org/officeDocument/2006/relationships/hyperlink" Target="https://www.getapp.com/resources/business-chat-etiquette-rules-for-small-busines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4EA9-D8D7-B840-806E-26357135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2761</Characters>
  <Application>Microsoft Macintosh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Grzegorz Mania</cp:lastModifiedBy>
  <cp:revision>2</cp:revision>
  <dcterms:created xsi:type="dcterms:W3CDTF">2022-10-12T21:41:00Z</dcterms:created>
  <dcterms:modified xsi:type="dcterms:W3CDTF">2022-10-12T21:41:00Z</dcterms:modified>
</cp:coreProperties>
</file>