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A715" w14:textId="6B7893FC"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 xml:space="preserve">Predložak </w:t>
      </w:r>
      <w:r w:rsidR="00A35D6B">
        <w:rPr>
          <w:rFonts w:asciiTheme="minorHAnsi" w:hAnsiTheme="minorHAnsi" w:cstheme="minorHAnsi"/>
          <w:b/>
          <w:bCs/>
          <w:color w:val="0CA373"/>
          <w:sz w:val="36"/>
          <w:szCs w:val="36"/>
          <w:lang w:val="en-GB"/>
        </w:rPr>
        <w:t>treninga/edukacije</w:t>
      </w:r>
    </w:p>
    <w:tbl>
      <w:tblPr>
        <w:tblStyle w:val="TableGrid"/>
        <w:tblW w:w="9516" w:type="dxa"/>
        <w:tblInd w:w="-431" w:type="dxa"/>
        <w:tblLayout w:type="fixed"/>
        <w:tblLook w:val="04A0" w:firstRow="1" w:lastRow="0" w:firstColumn="1" w:lastColumn="0" w:noHBand="0" w:noVBand="1"/>
      </w:tblPr>
      <w:tblGrid>
        <w:gridCol w:w="2716"/>
        <w:gridCol w:w="1959"/>
        <w:gridCol w:w="3542"/>
        <w:gridCol w:w="1299"/>
      </w:tblGrid>
      <w:tr w:rsidR="006049C6" w:rsidRPr="005C508D" w14:paraId="72805D9D"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C5BBED"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Titula</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C75122" w14:textId="3DCBB830" w:rsidR="006049C6" w:rsidRPr="005C508D" w:rsidRDefault="00CF4AA2" w:rsidP="00CF4AA2">
            <w:pPr>
              <w:tabs>
                <w:tab w:val="left" w:pos="1157"/>
              </w:tabs>
              <w:rPr>
                <w:rFonts w:asciiTheme="minorHAnsi" w:hAnsiTheme="minorHAnsi" w:cstheme="minorHAnsi"/>
                <w:color w:val="1F3864" w:themeColor="accent1" w:themeShade="80"/>
              </w:rPr>
            </w:pPr>
            <w:r>
              <w:rPr>
                <w:rFonts w:asciiTheme="minorHAnsi" w:hAnsiTheme="minorHAnsi" w:cstheme="minorHAnsi"/>
                <w:color w:val="1F3864" w:themeColor="accent1" w:themeShade="80"/>
              </w:rPr>
              <w:tab/>
            </w:r>
            <w:r w:rsidR="008F0C8F">
              <w:rPr>
                <w:rFonts w:asciiTheme="minorHAnsi" w:hAnsiTheme="minorHAnsi" w:cstheme="minorHAnsi"/>
                <w:color w:val="1F3864" w:themeColor="accent1" w:themeShade="80"/>
              </w:rPr>
              <w:t>Fleksibilna rješenja u radnom vremenu</w:t>
            </w:r>
          </w:p>
        </w:tc>
      </w:tr>
      <w:tr w:rsidR="006049C6" w:rsidRPr="005C508D" w14:paraId="5930AB2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1944F30"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Ključne riječi (meta oznaka)</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AEC7B7" w14:textId="77777777" w:rsidR="006049C6" w:rsidRPr="005C508D" w:rsidRDefault="008F0C8F" w:rsidP="007E1A36">
            <w:pPr>
              <w:rPr>
                <w:rFonts w:asciiTheme="minorHAnsi" w:hAnsiTheme="minorHAnsi" w:cstheme="minorHAnsi"/>
                <w:color w:val="1F3864" w:themeColor="accent1" w:themeShade="80"/>
              </w:rPr>
            </w:pPr>
            <w:r w:rsidRPr="008F0C8F">
              <w:rPr>
                <w:rFonts w:asciiTheme="minorHAnsi" w:hAnsiTheme="minorHAnsi" w:cstheme="minorHAnsi"/>
                <w:color w:val="1F3864" w:themeColor="accent1" w:themeShade="80"/>
              </w:rPr>
              <w:t>Fleksigurnost; digitalni nomadi; dosljednost radnog vremena; radno vrijeme izgrađeno oko potreba kupaca i zaposlenika</w:t>
            </w:r>
          </w:p>
        </w:tc>
      </w:tr>
      <w:tr w:rsidR="006049C6" w:rsidRPr="005C508D" w14:paraId="16163829" w14:textId="77777777" w:rsidTr="00725FA6">
        <w:trPr>
          <w:trHeight w:val="256"/>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B237BD8"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Jezik</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2E489" w14:textId="5D34D9DC" w:rsidR="006049C6" w:rsidRPr="005C508D" w:rsidRDefault="00A35D6B">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Hrvatski</w:t>
            </w:r>
          </w:p>
        </w:tc>
      </w:tr>
      <w:tr w:rsidR="006049C6" w:rsidRPr="005C508D" w14:paraId="4D0385F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D752EF2"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Ciljevi / Ciljevi / Ishodi učenja</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96E0A4" w14:textId="77777777" w:rsidR="00DB0975" w:rsidRPr="00DB0975" w:rsidRDefault="00DB0975" w:rsidP="00DB0975">
            <w:pPr>
              <w:spacing w:line="240" w:lineRule="auto"/>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Do kraja nastave studenti će moći:</w:t>
            </w:r>
          </w:p>
          <w:p w14:paraId="0E34CE9F" w14:textId="77777777" w:rsidR="008F0C8F" w:rsidRPr="008F0C8F" w:rsidRDefault="00DB0975" w:rsidP="008F0C8F">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LO1: Definirajte temu fleksigurnosti</w:t>
            </w:r>
          </w:p>
          <w:p w14:paraId="1AE7517A" w14:textId="77777777" w:rsidR="00DB0975" w:rsidRPr="00DB0975" w:rsidRDefault="00DB0975" w:rsidP="00760BB1">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LO2: Odgovorite na pitanje "Što je pojam digitalni nomadi"</w:t>
            </w:r>
          </w:p>
          <w:p w14:paraId="372D7323" w14:textId="77777777" w:rsidR="00DB0975" w:rsidRPr="00DB0975" w:rsidRDefault="00DB0975" w:rsidP="00DB0975">
            <w:pPr>
              <w:spacing w:line="240" w:lineRule="auto"/>
              <w:ind w:firstLine="708"/>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LO3: Raspravite o tome kako identificirati radno vrijeme kako biste održali dosljednost.</w:t>
            </w:r>
          </w:p>
          <w:p w14:paraId="65A6D9EF" w14:textId="3DBC61DE" w:rsidR="006049C6" w:rsidRPr="005C508D" w:rsidRDefault="00DB0975" w:rsidP="00A17E0A">
            <w:pPr>
              <w:spacing w:line="240" w:lineRule="auto"/>
              <w:ind w:left="1111" w:hanging="40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LO4: Razgovarajte o tome kako za</w:t>
            </w:r>
            <w:r w:rsidR="00A35D6B">
              <w:rPr>
                <w:rFonts w:asciiTheme="minorHAnsi" w:hAnsiTheme="minorHAnsi" w:cstheme="minorHAnsi"/>
                <w:color w:val="1F3864" w:themeColor="accent1" w:themeShade="80"/>
              </w:rPr>
              <w:t>dovoljiti</w:t>
            </w:r>
            <w:r w:rsidRPr="00DB0975">
              <w:rPr>
                <w:rFonts w:asciiTheme="minorHAnsi" w:hAnsiTheme="minorHAnsi" w:cstheme="minorHAnsi"/>
                <w:color w:val="1F3864" w:themeColor="accent1" w:themeShade="80"/>
              </w:rPr>
              <w:t xml:space="preserve"> potrebe kupaca i zaposlenika.</w:t>
            </w:r>
          </w:p>
        </w:tc>
      </w:tr>
      <w:tr w:rsidR="006049C6" w:rsidRPr="005C508D" w14:paraId="23C50A2B" w14:textId="77777777" w:rsidTr="003F4347">
        <w:tc>
          <w:tcPr>
            <w:tcW w:w="9516"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1B36E39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Područje treninga: (odaberite jedno)</w:t>
            </w:r>
          </w:p>
        </w:tc>
      </w:tr>
      <w:tr w:rsidR="006049C6" w:rsidRPr="005C508D" w14:paraId="6C73F187"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23DAF4" w14:textId="77777777"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Digitalni marketing / Cyber-sigurnost</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4F93997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478DC53A"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05ACD3" w14:textId="77777777"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E-trgovina / Financiranje</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6FC3D9F7"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2B03CAF1"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41C83" w14:textId="77777777" w:rsidR="006049C6" w:rsidRPr="005C508D" w:rsidRDefault="005C508D">
            <w:pPr>
              <w:rPr>
                <w:rFonts w:asciiTheme="minorHAnsi" w:eastAsia="Times New Roman" w:hAnsiTheme="minorHAnsi" w:cstheme="minorHAnsi"/>
                <w:b/>
                <w:bCs/>
                <w:lang w:val="en-US" w:eastAsia="en-GB"/>
              </w:rPr>
            </w:pPr>
            <w:r w:rsidRPr="002F45CB">
              <w:rPr>
                <w:rFonts w:asciiTheme="minorHAnsi" w:eastAsia="Times New Roman" w:hAnsiTheme="minorHAnsi" w:cstheme="minorHAnsi"/>
                <w:b/>
                <w:bCs/>
                <w:lang w:val="en-US" w:eastAsia="en-GB"/>
              </w:rPr>
              <w:t>Digitalno blagostanje</w:t>
            </w:r>
          </w:p>
        </w:tc>
        <w:tc>
          <w:tcPr>
            <w:tcW w:w="1299" w:type="dxa"/>
            <w:tcBorders>
              <w:top w:val="single" w:sz="4" w:space="0" w:color="auto"/>
              <w:left w:val="single" w:sz="4" w:space="0" w:color="auto"/>
              <w:bottom w:val="single" w:sz="4" w:space="0" w:color="auto"/>
              <w:right w:val="single" w:sz="4" w:space="0" w:color="auto"/>
            </w:tcBorders>
            <w:shd w:val="clear" w:color="auto" w:fill="0CA373"/>
            <w:vAlign w:val="center"/>
          </w:tcPr>
          <w:p w14:paraId="78568A47" w14:textId="77777777" w:rsidR="006049C6" w:rsidRPr="005C508D" w:rsidRDefault="006049C6" w:rsidP="002F45CB">
            <w:pPr>
              <w:spacing w:after="0"/>
              <w:jc w:val="center"/>
              <w:rPr>
                <w:rFonts w:asciiTheme="minorHAnsi" w:eastAsia="Times New Roman" w:hAnsiTheme="minorHAnsi" w:cstheme="minorHAnsi"/>
                <w:b/>
                <w:bCs/>
                <w:color w:val="FFFFFF" w:themeColor="background1"/>
                <w:lang w:val="en-US" w:eastAsia="en-GB"/>
              </w:rPr>
            </w:pPr>
          </w:p>
        </w:tc>
      </w:tr>
      <w:tr w:rsidR="006049C6" w:rsidRPr="005C508D" w14:paraId="0D0F68DB"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8D50D9" w14:textId="77777777"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Pametan rad / Digitalni nomadi</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076371BF" w14:textId="77777777" w:rsidR="006049C6" w:rsidRPr="005C508D" w:rsidRDefault="008F0C8F" w:rsidP="008F0C8F">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054B5B41" w14:textId="77777777" w:rsidTr="003F4347">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3366371"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Opis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919D45" w14:textId="77777777" w:rsidR="006049C6" w:rsidRPr="007E1A36" w:rsidRDefault="007E1A36" w:rsidP="007E1A36">
            <w:pPr>
              <w:pStyle w:val="ListParagraph"/>
              <w:spacing w:after="0" w:line="240" w:lineRule="auto"/>
              <w:ind w:left="360"/>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Ova sesija usmjerena je na upoznavanje kandidata s pojmom fleksibilnog radnog vremena. U početku se pojam fleksigurnosti predstavlja zajedno s dva njegova dominantna pristupa. Objašnjava se pojam digitalni nomadi te njegove prednosti i nedostaci. Zatim se predstavlja tema održavanja dosljednosti praćena savjetima za postavljanje učinkovitog rasporeda rada. Naposljetku, daju se smjernice za rješavanje potreba kupaca i zaposlenika u vezi s tim.</w:t>
            </w:r>
          </w:p>
        </w:tc>
      </w:tr>
      <w:tr w:rsidR="006049C6" w:rsidRPr="005C508D" w14:paraId="46D452C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6F87167"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Sadržaj raspoređen u 3 razine</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35D5F" w14:textId="0C87FBB4" w:rsidR="006049C6" w:rsidRPr="005C508D" w:rsidRDefault="006049C6" w:rsidP="002F58D7">
            <w:pPr>
              <w:pStyle w:val="ListParagraph"/>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Naziv modula: Fleksibilna rješenja u radnom vremenu</w:t>
            </w:r>
          </w:p>
          <w:p w14:paraId="0BC2075E"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2DA14C62" w14:textId="1030634F"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1 Naziv jedinice: Fleksigurnost</w:t>
            </w:r>
          </w:p>
          <w:p w14:paraId="1FFC1E06" w14:textId="70677CFF"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1.1 Definiranje fleksigurnosti</w:t>
            </w:r>
          </w:p>
          <w:p w14:paraId="26189E87" w14:textId="4D3333B4"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1.2 Fleksibilni pristupi</w:t>
            </w:r>
          </w:p>
          <w:p w14:paraId="19866C6C"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54FA3ABB" w14:textId="5F10E3E0" w:rsidR="006049C6" w:rsidRPr="005C508D" w:rsidRDefault="006049C6">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2 Naziv jedinice: Digitalni nomadi</w:t>
            </w:r>
          </w:p>
          <w:p w14:paraId="1EAC0D6C" w14:textId="40535DFA"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2.1 Definiranje digitalnih nomada</w:t>
            </w:r>
          </w:p>
          <w:p w14:paraId="498BBAE1" w14:textId="594914A3"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2.2 Digitalni nomadi - prednosti i nedostaci</w:t>
            </w:r>
          </w:p>
          <w:p w14:paraId="108D30FE" w14:textId="77777777" w:rsidR="009032F5" w:rsidRDefault="009032F5">
            <w:pPr>
              <w:spacing w:after="0" w:line="240" w:lineRule="auto"/>
              <w:ind w:left="708"/>
              <w:textAlignment w:val="baseline"/>
              <w:rPr>
                <w:rFonts w:asciiTheme="minorHAnsi" w:eastAsia="Times New Roman" w:hAnsiTheme="minorHAnsi" w:cstheme="minorHAnsi"/>
                <w:lang w:eastAsia="en-GB"/>
              </w:rPr>
            </w:pPr>
          </w:p>
          <w:p w14:paraId="139D3F4B" w14:textId="4FE844FA" w:rsidR="009032F5" w:rsidRPr="005C508D" w:rsidRDefault="009032F5" w:rsidP="009032F5">
            <w:pPr>
              <w:spacing w:after="0" w:line="240" w:lineRule="auto"/>
              <w:ind w:left="360"/>
              <w:textAlignment w:val="baseline"/>
              <w:rPr>
                <w:rFonts w:asciiTheme="minorHAnsi" w:eastAsia="Times New Roman" w:hAnsiTheme="minorHAnsi" w:cstheme="minorHAnsi"/>
                <w:lang w:eastAsia="en-GB"/>
              </w:rPr>
            </w:pPr>
            <w:r>
              <w:rPr>
                <w:rFonts w:asciiTheme="minorHAnsi" w:eastAsia="Times New Roman" w:hAnsiTheme="minorHAnsi" w:cstheme="minorHAnsi"/>
                <w:b/>
                <w:bCs/>
                <w:lang w:eastAsia="en-GB"/>
              </w:rPr>
              <w:lastRenderedPageBreak/>
              <w:t>3 Naziv jedinice: Održavanje dosljednosti</w:t>
            </w:r>
          </w:p>
          <w:p w14:paraId="1291CA82" w14:textId="63A9A2BB" w:rsidR="009032F5" w:rsidRPr="005C508D" w:rsidRDefault="00860155" w:rsidP="009032F5">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3.1 Određivanje radnog vremena radi održavanja dosljednosti</w:t>
            </w:r>
          </w:p>
          <w:p w14:paraId="7E12A1C8" w14:textId="7DD4C0E3" w:rsidR="009032F5" w:rsidRDefault="00860155">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3.2 Savjeti za izradu osobnog rasporeda dosljednosti</w:t>
            </w:r>
          </w:p>
          <w:p w14:paraId="2BD57D94" w14:textId="77777777" w:rsidR="00860155" w:rsidRDefault="00860155">
            <w:pPr>
              <w:spacing w:after="0" w:line="240" w:lineRule="auto"/>
              <w:ind w:left="708"/>
              <w:textAlignment w:val="baseline"/>
              <w:rPr>
                <w:rFonts w:asciiTheme="minorHAnsi" w:eastAsia="Times New Roman" w:hAnsiTheme="minorHAnsi" w:cstheme="minorHAnsi"/>
                <w:lang w:eastAsia="en-GB"/>
              </w:rPr>
            </w:pPr>
          </w:p>
          <w:p w14:paraId="383F5D6C" w14:textId="1BFE2F9A" w:rsidR="00860155" w:rsidRPr="005C508D" w:rsidRDefault="00860155" w:rsidP="00860155">
            <w:pPr>
              <w:spacing w:after="0" w:line="240" w:lineRule="auto"/>
              <w:ind w:left="360"/>
              <w:textAlignment w:val="baseline"/>
              <w:rPr>
                <w:rFonts w:asciiTheme="minorHAnsi" w:eastAsia="Times New Roman" w:hAnsiTheme="minorHAnsi" w:cstheme="minorHAnsi"/>
                <w:lang w:eastAsia="en-GB"/>
              </w:rPr>
            </w:pPr>
            <w:r>
              <w:rPr>
                <w:rFonts w:asciiTheme="minorHAnsi" w:eastAsia="Times New Roman" w:hAnsiTheme="minorHAnsi" w:cstheme="minorHAnsi"/>
                <w:b/>
                <w:bCs/>
                <w:lang w:eastAsia="en-GB"/>
              </w:rPr>
              <w:t>4 Naziv jedinice: Potrebe korisnika i zaposlenika</w:t>
            </w:r>
          </w:p>
          <w:p w14:paraId="71EFDD16" w14:textId="24B43CDA" w:rsidR="00860155" w:rsidRPr="005C508D" w:rsidRDefault="00860155" w:rsidP="00860155">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4.1 Radno vrijeme prilagođeno potrebama kupaca</w:t>
            </w:r>
          </w:p>
          <w:p w14:paraId="1A018191" w14:textId="318F457F" w:rsidR="006049C6" w:rsidRPr="005C508D" w:rsidRDefault="00860155" w:rsidP="002F58D7">
            <w:pPr>
              <w:spacing w:after="0" w:line="240" w:lineRule="auto"/>
              <w:ind w:left="708"/>
              <w:textAlignment w:val="baseline"/>
              <w:rPr>
                <w:rFonts w:asciiTheme="minorHAnsi" w:hAnsiTheme="minorHAnsi" w:cstheme="minorHAnsi"/>
              </w:rPr>
            </w:pPr>
            <w:r>
              <w:rPr>
                <w:rFonts w:asciiTheme="minorHAnsi" w:eastAsia="Times New Roman" w:hAnsiTheme="minorHAnsi" w:cstheme="minorHAnsi"/>
                <w:lang w:eastAsia="en-GB"/>
              </w:rPr>
              <w:t xml:space="preserve">4.2 </w:t>
            </w:r>
            <w:r w:rsidRPr="00860155">
              <w:rPr>
                <w:rFonts w:asciiTheme="minorHAnsi" w:eastAsia="Times New Roman" w:hAnsiTheme="minorHAnsi" w:cstheme="minorHAnsi"/>
                <w:lang w:eastAsia="en-GB"/>
              </w:rPr>
              <w:t>Radno vrijeme izgrađeno prema potrebama zaposlenika</w:t>
            </w:r>
          </w:p>
        </w:tc>
      </w:tr>
      <w:tr w:rsidR="006049C6" w:rsidRPr="005C508D" w14:paraId="71B32D1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A791BA6"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Samoevaluacija (upiti i odgovori s više izbora)</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268A57" w14:textId="77777777" w:rsidR="006049C6" w:rsidRPr="000301C1"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4623FB1" w14:textId="3253A13A" w:rsidR="003D3CBE" w:rsidRPr="000301C1" w:rsidRDefault="003D3CBE" w:rsidP="003D3CBE">
            <w:pPr>
              <w:pStyle w:val="ListParagraph"/>
              <w:numPr>
                <w:ilvl w:val="0"/>
                <w:numId w:val="3"/>
              </w:numPr>
              <w:spacing w:after="0" w:line="240" w:lineRule="auto"/>
              <w:ind w:left="421"/>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Fleksigurnost je:</w:t>
            </w:r>
          </w:p>
          <w:p w14:paraId="1D2B74D0" w14:textId="3BF3FD73" w:rsidR="003D3CBE" w:rsidRPr="000301C1" w:rsidRDefault="003D3CBE" w:rsidP="003D3CBE">
            <w:pPr>
              <w:pStyle w:val="ListParagraph"/>
              <w:numPr>
                <w:ilvl w:val="1"/>
                <w:numId w:val="4"/>
              </w:numPr>
              <w:spacing w:after="0" w:line="240" w:lineRule="auto"/>
              <w:textAlignment w:val="baseline"/>
              <w:rPr>
                <w:rFonts w:asciiTheme="minorHAnsi" w:eastAsia="Times New Roman" w:hAnsiTheme="minorHAnsi" w:cstheme="minorHAnsi"/>
                <w:b/>
                <w:bCs/>
                <w:lang w:val="en-US" w:eastAsia="en-GB"/>
              </w:rPr>
            </w:pPr>
            <w:r w:rsidRPr="000301C1">
              <w:rPr>
                <w:rFonts w:asciiTheme="minorHAnsi" w:eastAsia="Times New Roman" w:hAnsiTheme="minorHAnsi" w:cstheme="minorHAnsi"/>
                <w:b/>
                <w:bCs/>
                <w:lang w:val="en-US" w:eastAsia="en-GB"/>
              </w:rPr>
              <w:t>integriran</w:t>
            </w:r>
            <w:r w:rsidR="00A35D6B">
              <w:rPr>
                <w:rFonts w:asciiTheme="minorHAnsi" w:eastAsia="Times New Roman" w:hAnsiTheme="minorHAnsi" w:cstheme="minorHAnsi"/>
                <w:b/>
                <w:bCs/>
                <w:lang w:val="en-US" w:eastAsia="en-GB"/>
              </w:rPr>
              <w:t>a</w:t>
            </w:r>
            <w:r w:rsidRPr="000301C1">
              <w:rPr>
                <w:rFonts w:asciiTheme="minorHAnsi" w:eastAsia="Times New Roman" w:hAnsiTheme="minorHAnsi" w:cstheme="minorHAnsi"/>
                <w:b/>
                <w:bCs/>
                <w:lang w:val="en-US" w:eastAsia="en-GB"/>
              </w:rPr>
              <w:t xml:space="preserve"> strategiju za povećanje, u isto vrijeme, fleksibilnosti i sigurnosti na tržištu rada.</w:t>
            </w:r>
          </w:p>
          <w:p w14:paraId="42690B2E" w14:textId="1A4EF33B" w:rsidR="003D3CBE" w:rsidRPr="000301C1" w:rsidRDefault="003D3CBE" w:rsidP="003D3CBE">
            <w:pPr>
              <w:pStyle w:val="ListParagraph"/>
              <w:numPr>
                <w:ilvl w:val="1"/>
                <w:numId w:val="4"/>
              </w:numPr>
              <w:spacing w:after="0" w:line="240" w:lineRule="auto"/>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strategija za poboljšanje, fleksibilnost ali ne i sigurnost na tržištu rada.</w:t>
            </w:r>
          </w:p>
          <w:p w14:paraId="321A7F97" w14:textId="5056A464" w:rsidR="003D3CBE" w:rsidRPr="000301C1" w:rsidRDefault="003D3CBE" w:rsidP="003D3CBE">
            <w:pPr>
              <w:pStyle w:val="ListParagraph"/>
              <w:numPr>
                <w:ilvl w:val="1"/>
                <w:numId w:val="4"/>
              </w:numPr>
              <w:spacing w:after="0" w:line="240" w:lineRule="auto"/>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strategija za povećanje, ali ne i istodobno, fleksibilnosti i sigurnosti na tržištu rada.</w:t>
            </w:r>
          </w:p>
          <w:p w14:paraId="79E1F0E9" w14:textId="1301384E" w:rsidR="003D3CBE" w:rsidRPr="000301C1" w:rsidRDefault="003D3CBE" w:rsidP="005D08B0">
            <w:pPr>
              <w:pStyle w:val="ListParagraph"/>
              <w:numPr>
                <w:ilvl w:val="1"/>
                <w:numId w:val="4"/>
              </w:numPr>
              <w:spacing w:after="0" w:line="240" w:lineRule="auto"/>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integrirana strategija za povećanje, ne istodobno, fleksibilnosti, već sigurnosti na tržištu rada.</w:t>
            </w:r>
            <w:r w:rsidRPr="000301C1">
              <w:rPr>
                <w:rFonts w:asciiTheme="minorHAnsi" w:eastAsia="Times New Roman" w:hAnsiTheme="minorHAnsi" w:cstheme="minorHAnsi"/>
                <w:lang w:val="en-US" w:eastAsia="en-GB"/>
              </w:rPr>
              <w:tab/>
            </w:r>
          </w:p>
          <w:p w14:paraId="22582A54" w14:textId="329769D1" w:rsidR="006049C6" w:rsidRPr="000301C1" w:rsidRDefault="00373FE6" w:rsidP="00373FE6">
            <w:pPr>
              <w:spacing w:after="0" w:line="240" w:lineRule="auto"/>
              <w:ind w:left="61"/>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2. Digitalni nomadi su:</w:t>
            </w:r>
          </w:p>
          <w:p w14:paraId="1F80E359" w14:textId="3D54AAFC" w:rsidR="00373FE6" w:rsidRPr="000301C1" w:rsidRDefault="00373FE6" w:rsidP="00373FE6">
            <w:pPr>
              <w:pStyle w:val="ListParagraph"/>
              <w:numPr>
                <w:ilvl w:val="1"/>
                <w:numId w:val="6"/>
              </w:numPr>
              <w:rPr>
                <w:lang w:val="en-US" w:eastAsia="en-GB"/>
              </w:rPr>
            </w:pPr>
            <w:r w:rsidRPr="000301C1">
              <w:rPr>
                <w:b/>
                <w:bCs/>
                <w:lang w:val="en-US" w:eastAsia="en-GB"/>
              </w:rPr>
              <w:t xml:space="preserve">ljudi koji zarađuju za život koristeći telekomunikacijske tehnologije </w:t>
            </w:r>
            <w:r w:rsidRPr="000301C1">
              <w:rPr>
                <w:lang w:val="en-US" w:eastAsia="en-GB"/>
              </w:rPr>
              <w:t>.</w:t>
            </w:r>
          </w:p>
          <w:p w14:paraId="5D9A8CEC" w14:textId="7BE6DCA3" w:rsidR="00373FE6" w:rsidRPr="000301C1" w:rsidRDefault="00373FE6" w:rsidP="00373FE6">
            <w:pPr>
              <w:pStyle w:val="ListParagraph"/>
              <w:numPr>
                <w:ilvl w:val="1"/>
                <w:numId w:val="6"/>
              </w:numPr>
              <w:rPr>
                <w:lang w:val="en-US" w:eastAsia="en-GB"/>
              </w:rPr>
            </w:pPr>
            <w:r w:rsidRPr="000301C1">
              <w:rPr>
                <w:lang w:val="en-US" w:eastAsia="en-GB"/>
              </w:rPr>
              <w:t>ljudi koji zarađuju za život putujući.</w:t>
            </w:r>
          </w:p>
          <w:p w14:paraId="7CAAC75D" w14:textId="171FD6F2" w:rsidR="000301C1" w:rsidRPr="000301C1" w:rsidRDefault="000301C1" w:rsidP="000301C1">
            <w:pPr>
              <w:pStyle w:val="ListParagraph"/>
              <w:numPr>
                <w:ilvl w:val="1"/>
                <w:numId w:val="6"/>
              </w:numPr>
              <w:rPr>
                <w:lang w:val="en-US" w:eastAsia="en-GB"/>
              </w:rPr>
            </w:pPr>
            <w:r w:rsidRPr="000301C1">
              <w:rPr>
                <w:lang w:val="en-US" w:eastAsia="en-GB"/>
              </w:rPr>
              <w:t>ljudi koji zarađuju za život radeći u organizacijskim prostorijama.</w:t>
            </w:r>
          </w:p>
          <w:p w14:paraId="74305711" w14:textId="4425EB4E" w:rsidR="00373FE6" w:rsidRPr="000301C1" w:rsidRDefault="000301C1" w:rsidP="00373FE6">
            <w:pPr>
              <w:pStyle w:val="ListParagraph"/>
              <w:numPr>
                <w:ilvl w:val="1"/>
                <w:numId w:val="6"/>
              </w:numPr>
              <w:rPr>
                <w:lang w:val="en-US" w:eastAsia="en-GB"/>
              </w:rPr>
            </w:pPr>
            <w:r w:rsidRPr="000301C1">
              <w:rPr>
                <w:lang w:val="en-US" w:eastAsia="en-GB"/>
              </w:rPr>
              <w:t>ljudi koji zarađuju za život obavljajući svoj posao bez upotrebe uređaja kao što su pametni telefoni i prijenosna računala.</w:t>
            </w:r>
          </w:p>
          <w:p w14:paraId="2B5C944F" w14:textId="76CE0A15" w:rsidR="006049C6" w:rsidRPr="00D021B3" w:rsidRDefault="00D021B3" w:rsidP="00D021B3">
            <w:pPr>
              <w:spacing w:after="0" w:line="240" w:lineRule="auto"/>
              <w:textAlignment w:val="baseline"/>
              <w:rPr>
                <w:rFonts w:asciiTheme="minorHAnsi" w:eastAsia="Times New Roman" w:hAnsiTheme="minorHAnsi" w:cstheme="minorHAnsi"/>
                <w:lang w:val="en-US" w:eastAsia="en-GB"/>
              </w:rPr>
            </w:pPr>
            <w:r w:rsidRPr="00D021B3">
              <w:rPr>
                <w:rFonts w:asciiTheme="minorHAnsi" w:eastAsia="Times New Roman" w:hAnsiTheme="minorHAnsi" w:cstheme="minorHAnsi"/>
                <w:lang w:val="en-US" w:eastAsia="en-GB"/>
              </w:rPr>
              <w:t>3. Upravljanje vremenom:</w:t>
            </w:r>
          </w:p>
          <w:p w14:paraId="0EC4C388" w14:textId="69E175D6" w:rsidR="00D021B3" w:rsidRPr="00D021B3" w:rsidRDefault="00D021B3" w:rsidP="00D021B3">
            <w:pPr>
              <w:pStyle w:val="ListParagraph"/>
              <w:numPr>
                <w:ilvl w:val="1"/>
                <w:numId w:val="8"/>
              </w:numPr>
              <w:rPr>
                <w:b/>
                <w:bCs/>
                <w:lang w:val="en-US" w:eastAsia="en-GB"/>
              </w:rPr>
            </w:pPr>
            <w:r>
              <w:rPr>
                <w:b/>
                <w:bCs/>
                <w:lang w:val="en-US" w:eastAsia="en-GB"/>
              </w:rPr>
              <w:t>je sposobnost planiranja, organiziranja i kontrole svog vremena.</w:t>
            </w:r>
          </w:p>
          <w:p w14:paraId="601FE8DB" w14:textId="7A11F252" w:rsidR="00D021B3" w:rsidRDefault="00D021B3" w:rsidP="00D021B3">
            <w:pPr>
              <w:pStyle w:val="ListParagraph"/>
              <w:numPr>
                <w:ilvl w:val="1"/>
                <w:numId w:val="8"/>
              </w:numPr>
              <w:rPr>
                <w:lang w:val="en-US" w:eastAsia="en-GB"/>
              </w:rPr>
            </w:pPr>
            <w:r>
              <w:rPr>
                <w:lang w:val="en-US" w:eastAsia="en-GB"/>
              </w:rPr>
              <w:t>ne pomaže vam da ostvarite svoje ciljeve.</w:t>
            </w:r>
          </w:p>
          <w:p w14:paraId="2373E1F2" w14:textId="58431283" w:rsidR="00D021B3" w:rsidRPr="00D021B3" w:rsidRDefault="00D021B3" w:rsidP="00D021B3">
            <w:pPr>
              <w:pStyle w:val="ListParagraph"/>
              <w:numPr>
                <w:ilvl w:val="1"/>
                <w:numId w:val="8"/>
              </w:numPr>
              <w:rPr>
                <w:lang w:val="en-US" w:eastAsia="en-GB"/>
              </w:rPr>
            </w:pPr>
            <w:r w:rsidRPr="00D021B3">
              <w:rPr>
                <w:lang w:val="en-US" w:eastAsia="en-GB"/>
              </w:rPr>
              <w:t>nije sposobnost planiranja, organiziranja i kontrole svog vremena.</w:t>
            </w:r>
          </w:p>
          <w:p w14:paraId="34CB2E12" w14:textId="167E559D" w:rsidR="006049C6" w:rsidRPr="000301C1" w:rsidRDefault="009264A5" w:rsidP="00725FA6">
            <w:pPr>
              <w:pStyle w:val="ListParagraph"/>
              <w:numPr>
                <w:ilvl w:val="1"/>
                <w:numId w:val="8"/>
              </w:numPr>
              <w:spacing w:after="0" w:line="240" w:lineRule="auto"/>
              <w:ind w:left="708"/>
              <w:textAlignment w:val="baseline"/>
              <w:rPr>
                <w:rFonts w:asciiTheme="minorHAnsi" w:eastAsia="Times New Roman" w:hAnsiTheme="minorHAnsi" w:cstheme="minorHAnsi"/>
                <w:color w:val="266C9F"/>
                <w:lang w:val="en-US" w:eastAsia="en-GB"/>
              </w:rPr>
            </w:pPr>
            <w:r w:rsidRPr="009264A5">
              <w:rPr>
                <w:lang w:val="en-US" w:eastAsia="en-GB"/>
              </w:rPr>
              <w:t>ne pomaže vam da pratite kamo zapravo odlazi vaše vrijeme.</w:t>
            </w:r>
          </w:p>
        </w:tc>
      </w:tr>
      <w:tr w:rsidR="006049C6" w:rsidRPr="005C508D" w14:paraId="2A2084DF" w14:textId="77777777" w:rsidTr="003F4347">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01D5F9A5"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 xml:space="preserve">Skup alata (smjernice, najbolje prakse, popis za provjeru, naučene lekcije...) </w:t>
            </w:r>
            <w:r w:rsidRPr="005C508D">
              <w:rPr>
                <w:rFonts w:asciiTheme="minorHAnsi" w:hAnsiTheme="minorHAnsi" w:cstheme="minorHAnsi"/>
                <w:b/>
                <w:bCs/>
                <w:color w:val="C00000"/>
                <w:lang w:val="en-US"/>
              </w:rPr>
              <w:t>KOJI ĆE KORISTITI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08D6CF3D"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Ime</w:t>
            </w:r>
            <w:r w:rsidRPr="005C508D">
              <w:rPr>
                <w:rFonts w:asciiTheme="minorHAnsi" w:hAnsiTheme="minorHAnsi" w:cstheme="minorHAnsi"/>
                <w:b/>
                <w:bCs/>
                <w:color w:val="FFFFFF" w:themeColor="background1"/>
                <w:lang w:val="en-US"/>
              </w:rPr>
              <w:tab/>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915A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50B96D56" w14:textId="77777777" w:rsidTr="003F4347">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3C96281B"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78D61C5"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Opis</w:t>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CAF83"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54161279"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6DCF9CA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6E8C6945" w14:textId="77777777" w:rsidTr="003F4347">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4A45EC5"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0D4A64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Link od interesa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C9FD4"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178AD4C"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BAF736E"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Resursi (video zapisi, referentna veza)</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C0413" w14:textId="77777777" w:rsidR="009B5065" w:rsidRDefault="00126033" w:rsidP="009A22EE">
            <w:pPr>
              <w:rPr>
                <w:rFonts w:asciiTheme="minorHAnsi" w:hAnsiTheme="minorHAnsi" w:cstheme="minorHAnsi"/>
                <w:color w:val="1F3864" w:themeColor="accent1" w:themeShade="80"/>
                <w:lang w:val="es-ES"/>
              </w:rPr>
            </w:pPr>
            <w:hyperlink r:id="rId7" w:history="1">
              <w:r w:rsidR="009B5065" w:rsidRPr="00706AE6">
                <w:rPr>
                  <w:rStyle w:val="Hyperlink"/>
                  <w:rFonts w:asciiTheme="minorHAnsi" w:hAnsiTheme="minorHAnsi" w:cstheme="minorHAnsi"/>
                  <w:lang w:val="es-ES"/>
                </w:rPr>
                <w:t>https://www.youtube.com/watch?v=8ZPSJ4vZK5c&amp;ab_channel=TheAudiopedia</w:t>
              </w:r>
            </w:hyperlink>
          </w:p>
          <w:p w14:paraId="5D6520D2" w14:textId="77777777" w:rsidR="009B5065" w:rsidRPr="009B5065" w:rsidRDefault="00126033" w:rsidP="009B5065">
            <w:pPr>
              <w:rPr>
                <w:rFonts w:asciiTheme="minorHAnsi" w:hAnsiTheme="minorHAnsi" w:cstheme="minorHAnsi"/>
                <w:color w:val="1F3864" w:themeColor="accent1" w:themeShade="80"/>
                <w:lang w:val="es-ES"/>
              </w:rPr>
            </w:pPr>
            <w:hyperlink r:id="rId8" w:history="1">
              <w:r w:rsidR="009B5065" w:rsidRPr="009B5065">
                <w:rPr>
                  <w:rStyle w:val="Hyperlink"/>
                  <w:rFonts w:asciiTheme="minorHAnsi" w:hAnsiTheme="minorHAnsi" w:cstheme="minorHAnsi"/>
                  <w:lang w:val="es-ES"/>
                </w:rPr>
                <w:t>https://www.youtube.com/watch?v=vBjA6QZbCoY&amp;ab_channel=Lana</w:t>
              </w:r>
            </w:hyperlink>
          </w:p>
          <w:p w14:paraId="0BA902EA" w14:textId="77777777" w:rsidR="009B5065" w:rsidRPr="009B5065" w:rsidRDefault="00126033" w:rsidP="009B5065">
            <w:pPr>
              <w:rPr>
                <w:rFonts w:asciiTheme="minorHAnsi" w:hAnsiTheme="minorHAnsi" w:cstheme="minorHAnsi"/>
                <w:color w:val="1F3864" w:themeColor="accent1" w:themeShade="80"/>
                <w:lang w:val="es-ES"/>
              </w:rPr>
            </w:pPr>
            <w:hyperlink r:id="rId9" w:history="1">
              <w:r w:rsidR="009B5065" w:rsidRPr="009B5065">
                <w:rPr>
                  <w:rStyle w:val="Hyperlink"/>
                  <w:rFonts w:asciiTheme="minorHAnsi" w:hAnsiTheme="minorHAnsi" w:cstheme="minorHAnsi"/>
                  <w:lang w:val="es-ES"/>
                </w:rPr>
                <w:t>https://www.youtube.com/watch?v=dBtbzfALQWY&amp;ab_channel=Connecteam</w:t>
              </w:r>
            </w:hyperlink>
          </w:p>
          <w:p w14:paraId="6DE190B0" w14:textId="77777777" w:rsidR="00FD3D40" w:rsidRPr="008F291A" w:rsidRDefault="00FD3D40" w:rsidP="009A22EE">
            <w:pPr>
              <w:rPr>
                <w:rFonts w:asciiTheme="minorHAnsi" w:hAnsiTheme="minorHAnsi" w:cstheme="minorHAnsi"/>
                <w:color w:val="1F3864" w:themeColor="accent1" w:themeShade="80"/>
                <w:lang w:val="es-ES"/>
              </w:rPr>
            </w:pPr>
          </w:p>
        </w:tc>
      </w:tr>
      <w:tr w:rsidR="00A35D6B" w:rsidRPr="005C508D" w14:paraId="62602C74"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D9CEBBE" w14:textId="77777777" w:rsidR="00A35D6B" w:rsidRPr="005C508D" w:rsidRDefault="00A35D6B" w:rsidP="00A35D6B">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Povezani materijal</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995EC7" w14:textId="77777777" w:rsidR="00A35D6B" w:rsidRDefault="00A35D6B" w:rsidP="00A35D6B">
            <w:pPr>
              <w:rPr>
                <w:rFonts w:asciiTheme="minorHAnsi" w:hAnsiTheme="minorHAnsi" w:cstheme="minorHAnsi"/>
                <w:color w:val="1F3864" w:themeColor="accent1" w:themeShade="80"/>
                <w:lang w:val="es-ES"/>
              </w:rPr>
            </w:pPr>
            <w:r w:rsidRPr="008F291A">
              <w:rPr>
                <w:rFonts w:asciiTheme="minorHAnsi" w:hAnsiTheme="minorHAnsi" w:cstheme="minorHAnsi"/>
                <w:color w:val="1F3864" w:themeColor="accent1" w:themeShade="80"/>
                <w:lang w:val="es-ES"/>
              </w:rPr>
              <w:t>Burroni, L., &amp; Keune, M. (2011). Flexicurity: A conceptual critique. European Journal of Industrial Relations, 17(1), 75-91.</w:t>
            </w:r>
          </w:p>
          <w:p w14:paraId="75C359FD" w14:textId="67D59D9B" w:rsidR="00A35D6B" w:rsidRPr="005C508D" w:rsidRDefault="00A35D6B" w:rsidP="00A35D6B">
            <w:pPr>
              <w:rPr>
                <w:rFonts w:asciiTheme="minorHAnsi" w:hAnsiTheme="minorHAnsi" w:cstheme="minorHAnsi"/>
                <w:color w:val="1F3864" w:themeColor="accent1" w:themeShade="80"/>
                <w:lang w:val="es-ES"/>
              </w:rPr>
            </w:pPr>
            <w:r w:rsidRPr="009D4595">
              <w:rPr>
                <w:rFonts w:asciiTheme="minorHAnsi" w:hAnsiTheme="minorHAnsi" w:cstheme="minorHAnsi"/>
                <w:color w:val="1F3864" w:themeColor="accent1" w:themeShade="80"/>
                <w:lang w:val="es-ES"/>
              </w:rPr>
              <w:t>Sultana, R.G., 2012. Flexicurity: Implications for lifelong career guidance. The European Lifelong Guidance Policy Network.</w:t>
            </w:r>
          </w:p>
        </w:tc>
      </w:tr>
      <w:tr w:rsidR="006049C6" w:rsidRPr="005C508D" w14:paraId="7B96F07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964D90"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PPT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A449D" w14:textId="77777777" w:rsidR="006049C6" w:rsidRPr="005C508D" w:rsidRDefault="006049C6">
            <w:pPr>
              <w:rPr>
                <w:rFonts w:asciiTheme="minorHAnsi" w:hAnsiTheme="minorHAnsi" w:cstheme="minorHAnsi"/>
                <w:color w:val="1F3864" w:themeColor="accent1" w:themeShade="80"/>
                <w:lang w:val="es-ES"/>
              </w:rPr>
            </w:pPr>
          </w:p>
        </w:tc>
      </w:tr>
      <w:tr w:rsidR="00A35D6B" w:rsidRPr="005C508D" w14:paraId="30F7BF5A" w14:textId="77777777" w:rsidTr="003F4347">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93A5E6" w14:textId="77777777" w:rsidR="00A35D6B" w:rsidRPr="005C508D" w:rsidRDefault="00A35D6B" w:rsidP="00A35D6B">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Bibliografija</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855016" w14:textId="77777777" w:rsidR="00A35D6B" w:rsidRPr="002C2976" w:rsidRDefault="00A35D6B" w:rsidP="00A35D6B">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Burroni, L., &amp; Keune, M. (2011). Flexicurity: A conceptual critique. European Journal of Industrial Relations, 17(1), 75-91.</w:t>
            </w:r>
          </w:p>
          <w:p w14:paraId="3E5E1F81" w14:textId="77777777" w:rsidR="00A35D6B" w:rsidRDefault="00A35D6B" w:rsidP="00A35D6B">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Sultana, R.G., 2012. Flexicurity: Implications for lifelong career guidance. The European Lifelong Guidance Policy Network.</w:t>
            </w:r>
          </w:p>
          <w:p w14:paraId="3BEB6497" w14:textId="77777777" w:rsidR="00A35D6B" w:rsidRDefault="00A35D6B" w:rsidP="00A35D6B">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Hallencreutz, J. and Parmler, J., 2021. Important drivers for customer satisfaction–from product focus to image and service quality. Total quality management &amp; business excellence, 32(5-6), pp.501-510.</w:t>
            </w:r>
          </w:p>
          <w:p w14:paraId="59ABDADA" w14:textId="507ECEB2" w:rsidR="00A35D6B" w:rsidRPr="005C508D" w:rsidRDefault="00A35D6B" w:rsidP="00A35D6B">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Kubiak, E., 2020. Increasing perceived work meaningfulness by implementing psychological need-satisfying performance management practices. Human Resource Management Review, p.100792.</w:t>
            </w:r>
          </w:p>
        </w:tc>
      </w:tr>
      <w:tr w:rsidR="006049C6" w:rsidRPr="005C508D" w14:paraId="08849D4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B74B796"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Omogućio</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B3D1CE" w14:textId="77777777" w:rsidR="006049C6" w:rsidRPr="005C508D" w:rsidRDefault="00DF21B1">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SEERC</w:t>
            </w:r>
          </w:p>
        </w:tc>
      </w:tr>
    </w:tbl>
    <w:p w14:paraId="6292BE01" w14:textId="77777777" w:rsidR="006049C6" w:rsidRPr="005C508D" w:rsidRDefault="006049C6" w:rsidP="006049C6">
      <w:pPr>
        <w:rPr>
          <w:rFonts w:asciiTheme="minorHAnsi" w:hAnsiTheme="minorHAnsi" w:cstheme="minorHAnsi"/>
          <w:lang w:val="es-ES"/>
        </w:rPr>
      </w:pPr>
    </w:p>
    <w:p w14:paraId="329006F4" w14:textId="77777777" w:rsidR="00A4144D" w:rsidRPr="005C508D" w:rsidRDefault="00126033"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2475" w14:textId="77777777" w:rsidR="00126033" w:rsidRDefault="00126033" w:rsidP="005D3D97">
      <w:pPr>
        <w:spacing w:after="0" w:line="240" w:lineRule="auto"/>
      </w:pPr>
      <w:r>
        <w:separator/>
      </w:r>
    </w:p>
  </w:endnote>
  <w:endnote w:type="continuationSeparator" w:id="0">
    <w:p w14:paraId="5D4EABCC" w14:textId="77777777" w:rsidR="00126033" w:rsidRDefault="00126033"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Bahnschrift SemiLight">
    <w:panose1 w:val="020B0604020202020204"/>
    <w:charset w:val="00"/>
    <w:family w:val="swiss"/>
    <w:pitch w:val="variable"/>
    <w:sig w:usb0="A00002C7" w:usb1="00000002" w:usb2="00000000" w:usb3="00000000" w:csb0="0000019F" w:csb1="00000000"/>
  </w:font>
  <w:font w:name="YADLjI9qxTA 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BEC" w14:textId="7A31CA7C" w:rsidR="005D3D97" w:rsidRDefault="002F58D7">
    <w:pPr>
      <w:pStyle w:val="Footer"/>
    </w:pPr>
    <w:r>
      <w:rPr>
        <w:noProof/>
        <w:lang w:val="en-US"/>
      </w:rPr>
      <mc:AlternateContent>
        <mc:Choice Requires="wps">
          <w:drawing>
            <wp:anchor distT="0" distB="0" distL="114300" distR="114300" simplePos="0" relativeHeight="251667456" behindDoc="0" locked="0" layoutInCell="1" allowOverlap="1" wp14:anchorId="7B5DBD84" wp14:editId="30C1143A">
              <wp:simplePos x="0" y="0"/>
              <wp:positionH relativeFrom="page">
                <wp:posOffset>1701165</wp:posOffset>
              </wp:positionH>
              <wp:positionV relativeFrom="paragraph">
                <wp:posOffset>-33655</wp:posOffset>
              </wp:positionV>
              <wp:extent cx="5913120" cy="680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680720"/>
                      </a:xfrm>
                      <a:prstGeom prst="rect">
                        <a:avLst/>
                      </a:prstGeom>
                      <a:noFill/>
                    </wps:spPr>
                    <wps:txbx>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w14:anchorId="7B5DBD84" id="_x0000_t202" coordsize="21600,21600" o:spt="202" path="m,l,21600r21600,l21600,xe">
              <v:stroke joinstyle="miter"/>
              <v:path gradientshapeok="t" o:connecttype="rect"/>
            </v:shapetype>
            <v:shape id="Text Box 1" o:spid="_x0000_s1026" type="#_x0000_t202" style="position:absolute;margin-left:133.95pt;margin-top:-2.65pt;width:465.6pt;height:5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" filled="f" stroked="f">
              <v:path arrowok="t"/>
              <v:textbox style="mso-fit-shape-to-text:t">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00505F0E" w:rsidRPr="00505F0E">
      <w:rPr>
        <w:noProof/>
        <w:lang w:val="en-US"/>
      </w:rPr>
      <w:drawing>
        <wp:anchor distT="0" distB="0" distL="114300" distR="114300" simplePos="0" relativeHeight="251665408" behindDoc="1" locked="0" layoutInCell="1" allowOverlap="1" wp14:anchorId="563C5C19" wp14:editId="64A621B1">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546771BF" wp14:editId="40CE8738">
              <wp:simplePos x="0" y="0"/>
              <wp:positionH relativeFrom="page">
                <wp:posOffset>15240</wp:posOffset>
              </wp:positionH>
              <wp:positionV relativeFrom="paragraph">
                <wp:posOffset>-167005</wp:posOffset>
              </wp:positionV>
              <wp:extent cx="7520940" cy="7480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0940" cy="748030"/>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247B"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" fillcolor="#0ca373" strokecolor="#0ca373"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6310" w14:textId="77777777" w:rsidR="00126033" w:rsidRDefault="00126033" w:rsidP="005D3D97">
      <w:pPr>
        <w:spacing w:after="0" w:line="240" w:lineRule="auto"/>
      </w:pPr>
      <w:r>
        <w:separator/>
      </w:r>
    </w:p>
  </w:footnote>
  <w:footnote w:type="continuationSeparator" w:id="0">
    <w:p w14:paraId="229FB69A" w14:textId="77777777" w:rsidR="00126033" w:rsidRDefault="00126033"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8D2" w14:textId="155AFED0"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697279CA" wp14:editId="67B73AF5">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 xml:space="preserve">Poboljšanje otpornosti malih i srednjih poduzeća nakon </w:t>
    </w:r>
    <w:r w:rsidR="00A35D6B">
      <w:rPr>
        <w:rFonts w:ascii="Bahnschrift SemiLight" w:hAnsi="Bahnschrift SemiLight" w:cs="Arial"/>
        <w:b/>
        <w:bCs/>
        <w:lang w:val="en-GB"/>
      </w:rPr>
      <w:t>lockdowna</w:t>
    </w:r>
  </w:p>
  <w:p w14:paraId="327AAC3A"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272E020A" w14:textId="77777777"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E6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831C03"/>
    <w:multiLevelType w:val="hybridMultilevel"/>
    <w:tmpl w:val="B7360AF6"/>
    <w:lvl w:ilvl="0" w:tplc="3864E2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4A87381"/>
    <w:multiLevelType w:val="hybridMultilevel"/>
    <w:tmpl w:val="ECE6E70C"/>
    <w:lvl w:ilvl="0" w:tplc="4BB6E2F6">
      <w:start w:val="1"/>
      <w:numFmt w:val="bullet"/>
      <w:lvlText w:val="•"/>
      <w:lvlJc w:val="left"/>
      <w:pPr>
        <w:tabs>
          <w:tab w:val="num" w:pos="720"/>
        </w:tabs>
        <w:ind w:left="720" w:hanging="360"/>
      </w:pPr>
      <w:rPr>
        <w:rFonts w:ascii="Arial" w:hAnsi="Arial" w:hint="default"/>
      </w:rPr>
    </w:lvl>
    <w:lvl w:ilvl="1" w:tplc="7EE804DE" w:tentative="1">
      <w:start w:val="1"/>
      <w:numFmt w:val="bullet"/>
      <w:lvlText w:val="•"/>
      <w:lvlJc w:val="left"/>
      <w:pPr>
        <w:tabs>
          <w:tab w:val="num" w:pos="1440"/>
        </w:tabs>
        <w:ind w:left="1440" w:hanging="360"/>
      </w:pPr>
      <w:rPr>
        <w:rFonts w:ascii="Arial" w:hAnsi="Arial" w:hint="default"/>
      </w:rPr>
    </w:lvl>
    <w:lvl w:ilvl="2" w:tplc="FBF20838" w:tentative="1">
      <w:start w:val="1"/>
      <w:numFmt w:val="bullet"/>
      <w:lvlText w:val="•"/>
      <w:lvlJc w:val="left"/>
      <w:pPr>
        <w:tabs>
          <w:tab w:val="num" w:pos="2160"/>
        </w:tabs>
        <w:ind w:left="2160" w:hanging="360"/>
      </w:pPr>
      <w:rPr>
        <w:rFonts w:ascii="Arial" w:hAnsi="Arial" w:hint="default"/>
      </w:rPr>
    </w:lvl>
    <w:lvl w:ilvl="3" w:tplc="C6BA4B9C" w:tentative="1">
      <w:start w:val="1"/>
      <w:numFmt w:val="bullet"/>
      <w:lvlText w:val="•"/>
      <w:lvlJc w:val="left"/>
      <w:pPr>
        <w:tabs>
          <w:tab w:val="num" w:pos="2880"/>
        </w:tabs>
        <w:ind w:left="2880" w:hanging="360"/>
      </w:pPr>
      <w:rPr>
        <w:rFonts w:ascii="Arial" w:hAnsi="Arial" w:hint="default"/>
      </w:rPr>
    </w:lvl>
    <w:lvl w:ilvl="4" w:tplc="12CC9744" w:tentative="1">
      <w:start w:val="1"/>
      <w:numFmt w:val="bullet"/>
      <w:lvlText w:val="•"/>
      <w:lvlJc w:val="left"/>
      <w:pPr>
        <w:tabs>
          <w:tab w:val="num" w:pos="3600"/>
        </w:tabs>
        <w:ind w:left="3600" w:hanging="360"/>
      </w:pPr>
      <w:rPr>
        <w:rFonts w:ascii="Arial" w:hAnsi="Arial" w:hint="default"/>
      </w:rPr>
    </w:lvl>
    <w:lvl w:ilvl="5" w:tplc="931E6F50" w:tentative="1">
      <w:start w:val="1"/>
      <w:numFmt w:val="bullet"/>
      <w:lvlText w:val="•"/>
      <w:lvlJc w:val="left"/>
      <w:pPr>
        <w:tabs>
          <w:tab w:val="num" w:pos="4320"/>
        </w:tabs>
        <w:ind w:left="4320" w:hanging="360"/>
      </w:pPr>
      <w:rPr>
        <w:rFonts w:ascii="Arial" w:hAnsi="Arial" w:hint="default"/>
      </w:rPr>
    </w:lvl>
    <w:lvl w:ilvl="6" w:tplc="D8F81A40" w:tentative="1">
      <w:start w:val="1"/>
      <w:numFmt w:val="bullet"/>
      <w:lvlText w:val="•"/>
      <w:lvlJc w:val="left"/>
      <w:pPr>
        <w:tabs>
          <w:tab w:val="num" w:pos="5040"/>
        </w:tabs>
        <w:ind w:left="5040" w:hanging="360"/>
      </w:pPr>
      <w:rPr>
        <w:rFonts w:ascii="Arial" w:hAnsi="Arial" w:hint="default"/>
      </w:rPr>
    </w:lvl>
    <w:lvl w:ilvl="7" w:tplc="69BCE6D4" w:tentative="1">
      <w:start w:val="1"/>
      <w:numFmt w:val="bullet"/>
      <w:lvlText w:val="•"/>
      <w:lvlJc w:val="left"/>
      <w:pPr>
        <w:tabs>
          <w:tab w:val="num" w:pos="5760"/>
        </w:tabs>
        <w:ind w:left="5760" w:hanging="360"/>
      </w:pPr>
      <w:rPr>
        <w:rFonts w:ascii="Arial" w:hAnsi="Arial" w:hint="default"/>
      </w:rPr>
    </w:lvl>
    <w:lvl w:ilvl="8" w:tplc="D1567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1D7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AA6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CB2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3851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783319">
    <w:abstractNumId w:val="4"/>
  </w:num>
  <w:num w:numId="3" w16cid:durableId="1576014051">
    <w:abstractNumId w:val="3"/>
  </w:num>
  <w:num w:numId="4" w16cid:durableId="1185481531">
    <w:abstractNumId w:val="2"/>
  </w:num>
  <w:num w:numId="5" w16cid:durableId="476071661">
    <w:abstractNumId w:val="0"/>
  </w:num>
  <w:num w:numId="6" w16cid:durableId="1457945934">
    <w:abstractNumId w:val="7"/>
  </w:num>
  <w:num w:numId="7" w16cid:durableId="2024549408">
    <w:abstractNumId w:val="6"/>
  </w:num>
  <w:num w:numId="8" w16cid:durableId="1924754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IwtTQ3NTQxNDZX0lEKTi0uzszPAykwrAUAsO7JWCwAAAA="/>
  </w:docVars>
  <w:rsids>
    <w:rsidRoot w:val="00D87393"/>
    <w:rsid w:val="00001021"/>
    <w:rsid w:val="000301C1"/>
    <w:rsid w:val="000C31A9"/>
    <w:rsid w:val="00126033"/>
    <w:rsid w:val="001725F0"/>
    <w:rsid w:val="002C2976"/>
    <w:rsid w:val="002E1703"/>
    <w:rsid w:val="002F45CB"/>
    <w:rsid w:val="002F58D7"/>
    <w:rsid w:val="00373FE6"/>
    <w:rsid w:val="003D3CBE"/>
    <w:rsid w:val="003F4347"/>
    <w:rsid w:val="00505F0E"/>
    <w:rsid w:val="00540986"/>
    <w:rsid w:val="005C47DF"/>
    <w:rsid w:val="005C508D"/>
    <w:rsid w:val="005D3D97"/>
    <w:rsid w:val="005F5748"/>
    <w:rsid w:val="006049C6"/>
    <w:rsid w:val="00691FF5"/>
    <w:rsid w:val="006975E6"/>
    <w:rsid w:val="007056E7"/>
    <w:rsid w:val="00725FA6"/>
    <w:rsid w:val="00760BB1"/>
    <w:rsid w:val="00774CCE"/>
    <w:rsid w:val="007E1A36"/>
    <w:rsid w:val="00816A80"/>
    <w:rsid w:val="008466B2"/>
    <w:rsid w:val="00860155"/>
    <w:rsid w:val="008E2D90"/>
    <w:rsid w:val="008F0C8F"/>
    <w:rsid w:val="008F291A"/>
    <w:rsid w:val="009032F5"/>
    <w:rsid w:val="009264A5"/>
    <w:rsid w:val="009621A6"/>
    <w:rsid w:val="009A22EE"/>
    <w:rsid w:val="009B5065"/>
    <w:rsid w:val="009D3E93"/>
    <w:rsid w:val="009D4595"/>
    <w:rsid w:val="00A17E0A"/>
    <w:rsid w:val="00A35D6B"/>
    <w:rsid w:val="00A43ECC"/>
    <w:rsid w:val="00A777C9"/>
    <w:rsid w:val="00A814EA"/>
    <w:rsid w:val="00C17ABD"/>
    <w:rsid w:val="00CF4AA2"/>
    <w:rsid w:val="00D021B3"/>
    <w:rsid w:val="00D1535A"/>
    <w:rsid w:val="00D87393"/>
    <w:rsid w:val="00DB0975"/>
    <w:rsid w:val="00DF21B1"/>
    <w:rsid w:val="00F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7E9B"/>
  <w15:docId w15:val="{5697CCBE-3E87-4171-B830-FE673A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1">
    <w:name w:val="Unresolved Mention1"/>
    <w:basedOn w:val="DefaultParagraphFont"/>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70830">
      <w:bodyDiv w:val="1"/>
      <w:marLeft w:val="0"/>
      <w:marRight w:val="0"/>
      <w:marTop w:val="0"/>
      <w:marBottom w:val="0"/>
      <w:divBdr>
        <w:top w:val="none" w:sz="0" w:space="0" w:color="auto"/>
        <w:left w:val="none" w:sz="0" w:space="0" w:color="auto"/>
        <w:bottom w:val="none" w:sz="0" w:space="0" w:color="auto"/>
        <w:right w:val="none" w:sz="0" w:space="0" w:color="auto"/>
      </w:divBdr>
    </w:div>
    <w:div w:id="1700280554">
      <w:bodyDiv w:val="1"/>
      <w:marLeft w:val="0"/>
      <w:marRight w:val="0"/>
      <w:marTop w:val="0"/>
      <w:marBottom w:val="0"/>
      <w:divBdr>
        <w:top w:val="none" w:sz="0" w:space="0" w:color="auto"/>
        <w:left w:val="none" w:sz="0" w:space="0" w:color="auto"/>
        <w:bottom w:val="none" w:sz="0" w:space="0" w:color="auto"/>
        <w:right w:val="none" w:sz="0" w:space="0" w:color="auto"/>
      </w:divBdr>
      <w:divsChild>
        <w:div w:id="1477141000">
          <w:marLeft w:val="446"/>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BjA6QZbCoY&amp;ab_channel=L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ZPSJ4vZK5c&amp;ab_channel=TheAudiop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BtbzfALQWY&amp;ab_channel=Connecte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3732</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2</cp:revision>
  <dcterms:created xsi:type="dcterms:W3CDTF">2022-11-06T16:22:00Z</dcterms:created>
  <dcterms:modified xsi:type="dcterms:W3CDTF">2022-11-06T16:22:00Z</dcterms:modified>
</cp:coreProperties>
</file>