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58C4" w14:textId="22F845CF" w:rsidR="006049C6" w:rsidRPr="00D5134E" w:rsidRDefault="00AE0C19"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1613B03B"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8845B00" w14:textId="029C664D" w:rsidR="006049C6" w:rsidRPr="00D5134E" w:rsidRDefault="00AE0C19">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Título</w:t>
            </w:r>
            <w:r w:rsidR="006049C6" w:rsidRPr="00D5134E">
              <w:rPr>
                <w:rFonts w:asciiTheme="minorHAnsi" w:eastAsia="Times New Roman" w:hAnsiTheme="minorHAnsi" w:cstheme="minorHAnsi"/>
                <w:b/>
                <w:bCs/>
                <w:color w:val="FFFFFF" w:themeColor="background1"/>
                <w:lang w:val="en-GB" w:eastAsia="en-GB"/>
              </w:rPr>
              <w:t> </w:t>
            </w:r>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A3FC53" w14:textId="3A064934" w:rsidR="006049C6" w:rsidRPr="00D5134E" w:rsidRDefault="00C727E9" w:rsidP="009C1879">
            <w:pPr>
              <w:tabs>
                <w:tab w:val="left" w:pos="1157"/>
              </w:tabs>
              <w:jc w:val="center"/>
              <w:rPr>
                <w:rFonts w:asciiTheme="minorHAnsi" w:hAnsiTheme="minorHAnsi" w:cstheme="minorHAnsi"/>
                <w:b/>
                <w:bCs/>
                <w:color w:val="1F3864" w:themeColor="accent1" w:themeShade="80"/>
                <w:lang w:val="en-GB"/>
              </w:rPr>
            </w:pPr>
            <w:r>
              <w:rPr>
                <w:rFonts w:asciiTheme="minorHAnsi" w:hAnsiTheme="minorHAnsi" w:cstheme="minorHAnsi"/>
                <w:b/>
                <w:bCs/>
                <w:color w:val="1F3864" w:themeColor="accent1" w:themeShade="80"/>
                <w:lang w:val="en-GB"/>
              </w:rPr>
              <w:t>Centrarse en escuchar a los clientes</w:t>
            </w:r>
          </w:p>
        </w:tc>
      </w:tr>
      <w:tr w:rsidR="006049C6" w:rsidRPr="00D5134E" w14:paraId="0DDAF35F"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C5C8421" w14:textId="0F909B31" w:rsidR="006049C6" w:rsidRPr="00D5134E" w:rsidRDefault="00AE0C19">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Palabras clave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459E69" w14:textId="49733451" w:rsidR="006049C6" w:rsidRPr="00D5134E" w:rsidRDefault="005668F7" w:rsidP="00945D0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opinión</w:t>
            </w:r>
            <w:r w:rsidR="00360558">
              <w:rPr>
                <w:rFonts w:asciiTheme="minorHAnsi" w:hAnsiTheme="minorHAnsi" w:cstheme="minorHAnsi"/>
                <w:color w:val="1F3864" w:themeColor="accent1" w:themeShade="80"/>
                <w:lang w:val="en-GB"/>
              </w:rPr>
              <w:t xml:space="preserve">; </w:t>
            </w:r>
            <w:r w:rsidR="00C727E9">
              <w:rPr>
                <w:rFonts w:asciiTheme="minorHAnsi" w:hAnsiTheme="minorHAnsi" w:cstheme="minorHAnsi"/>
                <w:color w:val="1F3864" w:themeColor="accent1" w:themeShade="80"/>
                <w:lang w:val="en-GB"/>
              </w:rPr>
              <w:t>escucha activa</w:t>
            </w:r>
            <w:r w:rsidR="00360558">
              <w:rPr>
                <w:rFonts w:asciiTheme="minorHAnsi" w:hAnsiTheme="minorHAnsi" w:cstheme="minorHAnsi"/>
                <w:color w:val="1F3864" w:themeColor="accent1" w:themeShade="80"/>
                <w:lang w:val="en-GB"/>
              </w:rPr>
              <w:t xml:space="preserve">; </w:t>
            </w:r>
            <w:r w:rsidR="00C727E9">
              <w:rPr>
                <w:rFonts w:asciiTheme="minorHAnsi" w:hAnsiTheme="minorHAnsi" w:cstheme="minorHAnsi"/>
                <w:color w:val="1F3864" w:themeColor="accent1" w:themeShade="80"/>
                <w:lang w:val="en-GB"/>
              </w:rPr>
              <w:t>herramientas de recolección de datos</w:t>
            </w:r>
          </w:p>
        </w:tc>
      </w:tr>
      <w:tr w:rsidR="006049C6" w:rsidRPr="00D5134E" w14:paraId="35BD003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3B73318" w14:textId="32A995BD" w:rsidR="006049C6" w:rsidRPr="00D5134E" w:rsidRDefault="00AE0C19">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2FE04F" w14:textId="157822CD" w:rsidR="006049C6" w:rsidRPr="00D5134E" w:rsidRDefault="00AE0C19">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Español</w:t>
            </w:r>
          </w:p>
        </w:tc>
      </w:tr>
      <w:tr w:rsidR="006049C6" w:rsidRPr="00D5134E" w14:paraId="76C4EB49"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EBDAC00" w14:textId="3BE855CF" w:rsidR="006049C6" w:rsidRPr="00D5134E" w:rsidRDefault="00AE0C19">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Objetivos / resultados de aprendizaje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7C3F10" w14:textId="45FE76D6" w:rsidR="00DB0975" w:rsidRPr="00D5134E" w:rsidRDefault="00C727E9" w:rsidP="00DB0975">
            <w:pPr>
              <w:spacing w:line="240" w:lineRule="auto"/>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Al final de la sesión los estudiantes serán capaces de</w:t>
            </w:r>
            <w:r w:rsidR="00DB0975" w:rsidRPr="00D5134E">
              <w:rPr>
                <w:rFonts w:asciiTheme="minorHAnsi" w:hAnsiTheme="minorHAnsi" w:cstheme="minorHAnsi"/>
                <w:color w:val="1F3864" w:themeColor="accent1" w:themeShade="80"/>
                <w:lang w:val="en-GB"/>
              </w:rPr>
              <w:t xml:space="preserve">: </w:t>
            </w:r>
          </w:p>
          <w:p w14:paraId="628C1217" w14:textId="77777777" w:rsidR="00D5134E" w:rsidRPr="00D5134E" w:rsidRDefault="00D5134E" w:rsidP="00DB0975">
            <w:pPr>
              <w:spacing w:line="240" w:lineRule="auto"/>
              <w:rPr>
                <w:rFonts w:asciiTheme="minorHAnsi" w:hAnsiTheme="minorHAnsi" w:cstheme="minorHAnsi"/>
                <w:color w:val="1F3864" w:themeColor="accent1" w:themeShade="80"/>
                <w:lang w:val="en-GB"/>
              </w:rPr>
            </w:pPr>
          </w:p>
          <w:p w14:paraId="329EEEEC" w14:textId="628862F1" w:rsidR="00DB0975" w:rsidRPr="00D5134E" w:rsidRDefault="00C727E9" w:rsidP="00A814EA">
            <w:pPr>
              <w:spacing w:line="240" w:lineRule="auto"/>
              <w:ind w:left="1201" w:hanging="493"/>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1: </w:t>
            </w:r>
            <w:r>
              <w:rPr>
                <w:rFonts w:asciiTheme="minorHAnsi" w:hAnsiTheme="minorHAnsi" w:cstheme="minorHAnsi"/>
                <w:color w:val="1F3864" w:themeColor="accent1" w:themeShade="80"/>
                <w:lang w:val="en-GB"/>
              </w:rPr>
              <w:t>Identificar formas de</w:t>
            </w:r>
            <w:r w:rsidR="00810CE9">
              <w:rPr>
                <w:rFonts w:asciiTheme="minorHAnsi" w:hAnsiTheme="minorHAnsi" w:cstheme="minorHAnsi"/>
                <w:color w:val="1F3864" w:themeColor="accent1" w:themeShade="80"/>
                <w:lang w:val="en-GB"/>
              </w:rPr>
              <w:t xml:space="preserve"> </w:t>
            </w:r>
            <w:r>
              <w:rPr>
                <w:rFonts w:asciiTheme="minorHAnsi" w:hAnsiTheme="minorHAnsi" w:cstheme="minorHAnsi"/>
                <w:color w:val="1F3864" w:themeColor="accent1" w:themeShade="80"/>
                <w:lang w:val="en-GB"/>
              </w:rPr>
              <w:t>escuchar las opiniones de los clientes</w:t>
            </w:r>
            <w:r w:rsidR="00DB0975" w:rsidRPr="00D5134E">
              <w:rPr>
                <w:rFonts w:asciiTheme="minorHAnsi" w:hAnsiTheme="minorHAnsi" w:cstheme="minorHAnsi"/>
                <w:color w:val="1F3864" w:themeColor="accent1" w:themeShade="80"/>
                <w:lang w:val="en-GB"/>
              </w:rPr>
              <w:t>.</w:t>
            </w:r>
          </w:p>
          <w:p w14:paraId="1640A329" w14:textId="3B84D6D0" w:rsidR="00DB0975" w:rsidRPr="00D5134E" w:rsidRDefault="00C727E9" w:rsidP="00760BB1">
            <w:pPr>
              <w:spacing w:line="240" w:lineRule="auto"/>
              <w:ind w:left="1201" w:hanging="493"/>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2: </w:t>
            </w:r>
            <w:r>
              <w:rPr>
                <w:rFonts w:asciiTheme="minorHAnsi" w:hAnsiTheme="minorHAnsi" w:cstheme="minorHAnsi"/>
                <w:color w:val="1F3864" w:themeColor="accent1" w:themeShade="80"/>
                <w:lang w:val="en-GB"/>
              </w:rPr>
              <w:t>Demostrar a los clientes que son escuchados</w:t>
            </w:r>
            <w:r w:rsidR="004C7624">
              <w:rPr>
                <w:rFonts w:asciiTheme="minorHAnsi" w:hAnsiTheme="minorHAnsi" w:cstheme="minorHAnsi"/>
                <w:color w:val="1F3864" w:themeColor="accent1" w:themeShade="80"/>
                <w:lang w:val="en-GB"/>
              </w:rPr>
              <w:t>.</w:t>
            </w:r>
          </w:p>
          <w:p w14:paraId="48C0240D" w14:textId="70A3B339" w:rsidR="00DB0975" w:rsidRPr="00D5134E" w:rsidRDefault="00C727E9" w:rsidP="00DB0975">
            <w:pPr>
              <w:spacing w:line="240" w:lineRule="auto"/>
              <w:ind w:firstLine="708"/>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3: </w:t>
            </w:r>
            <w:r>
              <w:rPr>
                <w:rFonts w:asciiTheme="minorHAnsi" w:hAnsiTheme="minorHAnsi" w:cstheme="minorHAnsi"/>
                <w:color w:val="1F3864" w:themeColor="accent1" w:themeShade="80"/>
                <w:lang w:val="en-GB"/>
              </w:rPr>
              <w:t>Utilizar herramientas para obtener las opiniones de los clientes</w:t>
            </w:r>
            <w:r w:rsidR="00DB0975" w:rsidRPr="00D5134E">
              <w:rPr>
                <w:rFonts w:asciiTheme="minorHAnsi" w:hAnsiTheme="minorHAnsi" w:cstheme="minorHAnsi"/>
                <w:color w:val="1F3864" w:themeColor="accent1" w:themeShade="80"/>
                <w:lang w:val="en-GB"/>
              </w:rPr>
              <w:t>.</w:t>
            </w:r>
          </w:p>
          <w:p w14:paraId="0E33DD7E" w14:textId="77777777" w:rsidR="006049C6" w:rsidRPr="00D5134E" w:rsidRDefault="006049C6" w:rsidP="00810CE9">
            <w:pPr>
              <w:spacing w:line="240" w:lineRule="auto"/>
              <w:rPr>
                <w:rFonts w:asciiTheme="minorHAnsi" w:hAnsiTheme="minorHAnsi" w:cstheme="minorHAnsi"/>
                <w:color w:val="1F3864" w:themeColor="accent1" w:themeShade="80"/>
                <w:lang w:val="en-GB"/>
              </w:rPr>
            </w:pPr>
          </w:p>
        </w:tc>
      </w:tr>
      <w:tr w:rsidR="006049C6" w:rsidRPr="00D5134E" w14:paraId="74184619"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7B83386A" w14:textId="5AC3F8DE" w:rsidR="006049C6" w:rsidRPr="00D5134E" w:rsidRDefault="00AE0C19">
            <w:pPr>
              <w:rPr>
                <w:rFonts w:asciiTheme="minorHAnsi" w:hAnsiTheme="minorHAnsi" w:cstheme="minorHAnsi"/>
                <w:color w:val="1F3864" w:themeColor="accent1" w:themeShade="80"/>
                <w:lang w:val="en-GB"/>
              </w:rPr>
            </w:pPr>
            <w:r>
              <w:rPr>
                <w:rFonts w:asciiTheme="minorHAnsi" w:eastAsia="Times New Roman" w:hAnsiTheme="minorHAnsi" w:cstheme="minorHAnsi"/>
                <w:b/>
                <w:bCs/>
                <w:color w:val="FFFFFF" w:themeColor="background1"/>
                <w:lang w:val="en-GB" w:eastAsia="en-GB"/>
              </w:rPr>
              <w:t>Área formativa</w:t>
            </w:r>
            <w:r w:rsidR="006049C6" w:rsidRPr="00D5134E">
              <w:rPr>
                <w:rFonts w:asciiTheme="minorHAnsi" w:eastAsia="Times New Roman" w:hAnsiTheme="minorHAnsi" w:cstheme="minorHAnsi"/>
                <w:b/>
                <w:bCs/>
                <w:color w:val="FFFFFF" w:themeColor="background1"/>
                <w:lang w:val="en-GB" w:eastAsia="en-GB"/>
              </w:rPr>
              <w:t>:   </w:t>
            </w:r>
          </w:p>
        </w:tc>
      </w:tr>
      <w:tr w:rsidR="006049C6" w:rsidRPr="00D5134E" w14:paraId="581F79BC"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461634" w14:textId="07C39377"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Online / </w:t>
            </w:r>
            <w:r w:rsidR="00C727E9">
              <w:rPr>
                <w:rFonts w:asciiTheme="minorHAnsi" w:eastAsia="Times New Roman" w:hAnsiTheme="minorHAnsi" w:cstheme="minorHAnsi"/>
                <w:b/>
                <w:bCs/>
                <w:lang w:val="en-GB" w:eastAsia="en-GB"/>
              </w:rPr>
              <w:t>Marketing digital</w:t>
            </w:r>
            <w:r w:rsidRPr="00D5134E">
              <w:rPr>
                <w:rFonts w:asciiTheme="minorHAnsi" w:eastAsia="Times New Roman" w:hAnsiTheme="minorHAnsi" w:cstheme="minorHAnsi"/>
                <w:b/>
                <w:bCs/>
                <w:lang w:val="en-GB" w:eastAsia="en-GB"/>
              </w:rPr>
              <w:t xml:space="preserve"> / </w:t>
            </w:r>
            <w:r w:rsidR="00C727E9">
              <w:rPr>
                <w:rFonts w:asciiTheme="minorHAnsi" w:eastAsia="Times New Roman" w:hAnsiTheme="minorHAnsi" w:cstheme="minorHAnsi"/>
                <w:b/>
                <w:bCs/>
                <w:lang w:val="en-GB" w:eastAsia="en-GB"/>
              </w:rPr>
              <w:t>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35CEC31A" w14:textId="77777777"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1DCBD5C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8E1177" w14:textId="7582BF13"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E-Commerce / </w:t>
            </w:r>
            <w:r w:rsidR="00C727E9">
              <w:rPr>
                <w:rFonts w:asciiTheme="minorHAnsi" w:eastAsia="Times New Roman" w:hAnsiTheme="minorHAnsi" w:cstheme="minorHAnsi"/>
                <w:b/>
                <w:bCs/>
                <w:lang w:val="en-GB" w:eastAsia="en-GB"/>
              </w:rPr>
              <w:t>Finanzas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740D8D9"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030F0A88"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D4D7B6" w14:textId="28185D83" w:rsidR="006049C6" w:rsidRPr="00D5134E" w:rsidRDefault="00C727E9">
            <w:pPr>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13641F3C" w14:textId="77777777"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0589D4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13ACB0" w14:textId="21337778"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Smart work / </w:t>
            </w:r>
            <w:r w:rsidR="00C727E9">
              <w:rPr>
                <w:rFonts w:asciiTheme="minorHAnsi" w:eastAsia="Times New Roman" w:hAnsiTheme="minorHAnsi" w:cstheme="minorHAnsi"/>
                <w:b/>
                <w:bCs/>
                <w:lang w:val="en-GB" w:eastAsia="en-GB"/>
              </w:rPr>
              <w:t>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4D4DF5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2032F69"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3A11A9C" w14:textId="59AE4B3E" w:rsidR="006049C6" w:rsidRPr="00D5134E" w:rsidRDefault="00AE0C19">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Descripción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868759" w14:textId="46DB6ACD" w:rsidR="004C0E30" w:rsidRPr="00D5134E" w:rsidRDefault="00C727E9" w:rsidP="009C1879">
            <w:pPr>
              <w:pStyle w:val="Prrafodelista"/>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Esta sesión se centra en herramientas y técnicas de escucha activa para clientes y</w:t>
            </w:r>
            <w:r w:rsidR="006816D3">
              <w:rPr>
                <w:rFonts w:asciiTheme="minorHAnsi" w:eastAsia="Times New Roman" w:hAnsiTheme="minorHAnsi" w:cstheme="minorHAnsi"/>
                <w:b/>
                <w:bCs/>
                <w:lang w:val="en-GB" w:eastAsia="en-GB"/>
              </w:rPr>
              <w:t xml:space="preserve"> en los mensajes importantes que nos envían (directa e indirectamente)</w:t>
            </w:r>
            <w:r w:rsidR="00703309">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El enfoque incluirá tanto la información secundaria disponible como</w:t>
            </w:r>
            <w:r w:rsidR="008E59ED">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la mejor manera de recopilar y utilizar la información primaria</w:t>
            </w:r>
            <w:r w:rsidR="008E59ED">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para comprender mejor</w:t>
            </w:r>
            <w:r w:rsidR="008E59ED">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a los clientes de hoy, pero también a los de mañana</w:t>
            </w:r>
            <w:r w:rsidR="008E59ED">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La integración de la escucha efectiva de los clientes</w:t>
            </w:r>
            <w:r w:rsidR="008E59ED">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ayuda a identificar no solo los problemas actuales, sino también las oportunidades para el futuro y cómo perseguirlas o resolverlas, así como crear una relación más fuerte con nuestros clientes que conduzca a una mayor fidelidad</w:t>
            </w:r>
            <w:r w:rsidR="00F62AE0">
              <w:rPr>
                <w:rFonts w:asciiTheme="minorHAnsi" w:eastAsia="Times New Roman" w:hAnsiTheme="minorHAnsi" w:cstheme="minorHAnsi"/>
                <w:b/>
                <w:bCs/>
                <w:lang w:val="en-GB" w:eastAsia="en-GB"/>
              </w:rPr>
              <w:t>.</w:t>
            </w:r>
          </w:p>
        </w:tc>
      </w:tr>
      <w:tr w:rsidR="006049C6" w:rsidRPr="00D5134E" w14:paraId="7C64FC96"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F3E8CF6" w14:textId="5B0C64D5" w:rsidR="006049C6" w:rsidRPr="00D5134E" w:rsidRDefault="00AE0C19" w:rsidP="004B2C82">
            <w:pPr>
              <w:rPr>
                <w:rFonts w:asciiTheme="minorHAnsi" w:hAnsiTheme="minorHAnsi" w:cstheme="minorHAnsi"/>
                <w:b/>
                <w:bCs/>
                <w:lang w:val="en-GB"/>
              </w:rPr>
            </w:pPr>
            <w:r>
              <w:rPr>
                <w:rFonts w:asciiTheme="minorHAnsi" w:eastAsia="Times New Roman" w:hAnsiTheme="minorHAnsi" w:cstheme="minorHAnsi"/>
                <w:b/>
                <w:bCs/>
                <w:color w:val="FFFFFF" w:themeColor="background1"/>
                <w:lang w:val="en-GB" w:eastAsia="en-GB"/>
              </w:rPr>
              <w:t>Contenidos organizados en 4 niveles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B28D96" w14:textId="66EEC91F" w:rsidR="006049C6" w:rsidRPr="00CB49C6" w:rsidRDefault="00C727E9" w:rsidP="00CB49C6">
            <w:pPr>
              <w:spacing w:after="0" w:line="240" w:lineRule="auto"/>
              <w:textAlignment w:val="baseline"/>
              <w:rPr>
                <w:rFonts w:asciiTheme="minorHAnsi" w:eastAsia="Times New Roman" w:hAnsiTheme="minorHAnsi" w:cstheme="minorHAnsi"/>
                <w:b/>
                <w:bCs/>
                <w:lang w:val="en-GB" w:eastAsia="en-GB"/>
              </w:rPr>
            </w:pPr>
            <w:r w:rsidRPr="00CB49C6">
              <w:rPr>
                <w:rFonts w:asciiTheme="minorHAnsi" w:eastAsia="Times New Roman" w:hAnsiTheme="minorHAnsi" w:cstheme="minorHAnsi"/>
                <w:b/>
                <w:bCs/>
                <w:lang w:val="en-GB" w:eastAsia="en-GB"/>
              </w:rPr>
              <w:t>Nombre del módulo</w:t>
            </w:r>
            <w:r w:rsidR="004B2C82" w:rsidRPr="00CB49C6">
              <w:rPr>
                <w:rFonts w:asciiTheme="minorHAnsi" w:eastAsia="Times New Roman" w:hAnsiTheme="minorHAnsi" w:cstheme="minorHAnsi"/>
                <w:b/>
                <w:bCs/>
                <w:lang w:val="en-GB" w:eastAsia="en-GB"/>
              </w:rPr>
              <w:t xml:space="preserve">: </w:t>
            </w:r>
            <w:r w:rsidR="006816D3" w:rsidRPr="00CB49C6">
              <w:rPr>
                <w:rFonts w:asciiTheme="minorHAnsi" w:eastAsia="Times New Roman" w:hAnsiTheme="minorHAnsi" w:cstheme="minorHAnsi"/>
                <w:b/>
                <w:bCs/>
                <w:lang w:val="en-GB" w:eastAsia="en-GB"/>
              </w:rPr>
              <w:t>Centrarse en escuchar a los clientes</w:t>
            </w:r>
          </w:p>
          <w:p w14:paraId="05EE93A1" w14:textId="77777777" w:rsidR="006049C6" w:rsidRPr="00D5134E" w:rsidRDefault="006049C6">
            <w:pPr>
              <w:spacing w:after="0" w:line="240" w:lineRule="auto"/>
              <w:textAlignment w:val="baseline"/>
              <w:rPr>
                <w:rFonts w:asciiTheme="minorHAnsi" w:eastAsia="Times New Roman" w:hAnsiTheme="minorHAnsi" w:cstheme="minorHAnsi"/>
                <w:lang w:val="en-GB" w:eastAsia="en-GB"/>
              </w:rPr>
            </w:pPr>
          </w:p>
          <w:p w14:paraId="2CA23CB0" w14:textId="155600C3" w:rsidR="006049C6" w:rsidRPr="00D5134E" w:rsidRDefault="006049C6">
            <w:pPr>
              <w:spacing w:after="0" w:line="240" w:lineRule="auto"/>
              <w:ind w:left="360"/>
              <w:textAlignment w:val="baseline"/>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1</w:t>
            </w:r>
            <w:r w:rsidR="00CB49C6">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 </w:t>
            </w:r>
            <w:r w:rsidR="006816D3">
              <w:rPr>
                <w:rFonts w:asciiTheme="minorHAnsi" w:eastAsia="Times New Roman" w:hAnsiTheme="minorHAnsi" w:cstheme="minorHAnsi"/>
                <w:b/>
                <w:bCs/>
                <w:lang w:val="en-GB" w:eastAsia="en-GB"/>
              </w:rPr>
              <w:t>Identificar formas de escuchar las opiniones de los clientes</w:t>
            </w:r>
          </w:p>
          <w:p w14:paraId="66FF046D" w14:textId="5564DA1C"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1.1 </w:t>
            </w:r>
            <w:r w:rsidR="006816D3">
              <w:rPr>
                <w:rFonts w:asciiTheme="minorHAnsi" w:eastAsia="Times New Roman" w:hAnsiTheme="minorHAnsi" w:cstheme="minorHAnsi"/>
                <w:lang w:val="en-GB" w:eastAsia="en-GB"/>
              </w:rPr>
              <w:t>¿Qué es la opinión del cliente</w:t>
            </w:r>
            <w:r w:rsidR="00E24B47">
              <w:rPr>
                <w:rFonts w:asciiTheme="minorHAnsi" w:eastAsia="Times New Roman" w:hAnsiTheme="minorHAnsi" w:cstheme="minorHAnsi"/>
                <w:lang w:val="en-GB" w:eastAsia="en-GB"/>
              </w:rPr>
              <w:t>?</w:t>
            </w:r>
          </w:p>
          <w:p w14:paraId="6059B74B" w14:textId="1EA390B7" w:rsidR="006049C6"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1.2 </w:t>
            </w:r>
            <w:r w:rsidR="006816D3">
              <w:rPr>
                <w:rFonts w:asciiTheme="minorHAnsi" w:eastAsia="Times New Roman" w:hAnsiTheme="minorHAnsi" w:cstheme="minorHAnsi"/>
                <w:lang w:val="en-GB" w:eastAsia="en-GB"/>
              </w:rPr>
              <w:t>¿Por qué escuchar es importante</w:t>
            </w:r>
            <w:r w:rsidR="00E24B47">
              <w:rPr>
                <w:rFonts w:asciiTheme="minorHAnsi" w:eastAsia="Times New Roman" w:hAnsiTheme="minorHAnsi" w:cstheme="minorHAnsi"/>
                <w:lang w:val="en-GB" w:eastAsia="en-GB"/>
              </w:rPr>
              <w:t>?</w:t>
            </w:r>
          </w:p>
          <w:p w14:paraId="6CD98F16" w14:textId="2CB36055" w:rsidR="00E24B47" w:rsidRPr="00D5134E" w:rsidRDefault="00E24B47">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1.3 </w:t>
            </w:r>
            <w:r w:rsidR="002012F3">
              <w:rPr>
                <w:rFonts w:asciiTheme="minorHAnsi" w:eastAsia="Times New Roman" w:hAnsiTheme="minorHAnsi" w:cstheme="minorHAnsi"/>
                <w:lang w:val="en-GB" w:eastAsia="en-GB"/>
              </w:rPr>
              <w:t>Tipos de opiniones de clientes</w:t>
            </w:r>
          </w:p>
          <w:p w14:paraId="71532CD6"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14:paraId="1EEBF2AC" w14:textId="09D28869"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t>2</w:t>
            </w:r>
            <w:r w:rsidR="00CB49C6">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 </w:t>
            </w:r>
            <w:r w:rsidR="002012F3">
              <w:rPr>
                <w:rFonts w:asciiTheme="minorHAnsi" w:eastAsia="Times New Roman" w:hAnsiTheme="minorHAnsi" w:cstheme="minorHAnsi"/>
                <w:b/>
                <w:bCs/>
                <w:lang w:val="en-GB" w:eastAsia="en-GB"/>
              </w:rPr>
              <w:t xml:space="preserve">Demostrar a los clientes que son </w:t>
            </w:r>
            <w:r w:rsidR="002012F3">
              <w:rPr>
                <w:rFonts w:asciiTheme="minorHAnsi" w:eastAsia="Times New Roman" w:hAnsiTheme="minorHAnsi" w:cstheme="minorHAnsi"/>
                <w:b/>
                <w:bCs/>
                <w:lang w:val="en-GB" w:eastAsia="en-GB"/>
              </w:rPr>
              <w:lastRenderedPageBreak/>
              <w:t>escuchados</w:t>
            </w:r>
          </w:p>
          <w:p w14:paraId="5CC97DBC" w14:textId="65998C15"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2.1 </w:t>
            </w:r>
            <w:r w:rsidR="002012F3">
              <w:rPr>
                <w:rFonts w:asciiTheme="minorHAnsi" w:eastAsia="Times New Roman" w:hAnsiTheme="minorHAnsi" w:cstheme="minorHAnsi"/>
                <w:lang w:val="en-GB" w:eastAsia="en-GB"/>
              </w:rPr>
              <w:t>Cómo escuchar y actuar</w:t>
            </w:r>
          </w:p>
          <w:p w14:paraId="38E9798D" w14:textId="6B171E30"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2.2 </w:t>
            </w:r>
            <w:r w:rsidR="002012F3">
              <w:rPr>
                <w:rFonts w:asciiTheme="minorHAnsi" w:eastAsia="Times New Roman" w:hAnsiTheme="minorHAnsi" w:cstheme="minorHAnsi"/>
                <w:lang w:val="en-GB" w:eastAsia="en-GB"/>
              </w:rPr>
              <w:t>Respuesta a los clientes tras escucharlos</w:t>
            </w:r>
          </w:p>
          <w:p w14:paraId="6FE8F168" w14:textId="77777777"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14:paraId="56822528" w14:textId="187F7F3E" w:rsidR="0056514B" w:rsidRPr="00D5134E" w:rsidRDefault="0056514B" w:rsidP="0056514B">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t>3</w:t>
            </w:r>
            <w:r w:rsidR="00CB49C6">
              <w:rPr>
                <w:rFonts w:asciiTheme="minorHAnsi" w:eastAsia="Times New Roman" w:hAnsiTheme="minorHAnsi" w:cstheme="minorHAnsi"/>
                <w:b/>
                <w:bCs/>
                <w:lang w:val="en-GB" w:eastAsia="en-GB"/>
              </w:rPr>
              <w:t>.</w:t>
            </w:r>
            <w:r w:rsidRPr="00D5134E">
              <w:rPr>
                <w:rFonts w:asciiTheme="minorHAnsi" w:eastAsia="Times New Roman" w:hAnsiTheme="minorHAnsi" w:cstheme="minorHAnsi"/>
                <w:b/>
                <w:bCs/>
                <w:lang w:val="en-GB" w:eastAsia="en-GB"/>
              </w:rPr>
              <w:t xml:space="preserve"> </w:t>
            </w:r>
            <w:r w:rsidR="006816D3">
              <w:rPr>
                <w:rFonts w:asciiTheme="minorHAnsi" w:eastAsia="Times New Roman" w:hAnsiTheme="minorHAnsi" w:cstheme="minorHAnsi"/>
                <w:b/>
                <w:bCs/>
                <w:lang w:val="en-GB" w:eastAsia="en-GB"/>
              </w:rPr>
              <w:t>Nombre de la unidad</w:t>
            </w:r>
            <w:r w:rsidRPr="00D5134E">
              <w:rPr>
                <w:rFonts w:asciiTheme="minorHAnsi" w:eastAsia="Times New Roman" w:hAnsiTheme="minorHAnsi" w:cstheme="minorHAnsi"/>
                <w:b/>
                <w:bCs/>
                <w:lang w:val="en-GB" w:eastAsia="en-GB"/>
              </w:rPr>
              <w:t>: </w:t>
            </w:r>
            <w:r w:rsidR="002012F3">
              <w:rPr>
                <w:rFonts w:asciiTheme="minorHAnsi" w:eastAsia="Times New Roman" w:hAnsiTheme="minorHAnsi" w:cstheme="minorHAnsi"/>
                <w:b/>
                <w:bCs/>
                <w:lang w:val="en-GB" w:eastAsia="en-GB"/>
              </w:rPr>
              <w:t>Utilizar herramientas para obtener opiniones de los clientes</w:t>
            </w:r>
          </w:p>
          <w:p w14:paraId="59D84B78" w14:textId="75C0A658" w:rsidR="0056514B" w:rsidRPr="00D5134E" w:rsidRDefault="0056514B" w:rsidP="0056514B">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3.1 </w:t>
            </w:r>
            <w:r w:rsidR="002012F3">
              <w:rPr>
                <w:rFonts w:asciiTheme="minorHAnsi" w:eastAsia="Times New Roman" w:hAnsiTheme="minorHAnsi" w:cstheme="minorHAnsi"/>
                <w:lang w:val="en-GB" w:eastAsia="en-GB"/>
              </w:rPr>
              <w:t>Recogida de información</w:t>
            </w:r>
          </w:p>
          <w:p w14:paraId="59D40F90" w14:textId="5E1D0006" w:rsidR="006049C6" w:rsidRDefault="0056514B" w:rsidP="006421DC">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3.2 </w:t>
            </w:r>
            <w:r w:rsidR="002012F3">
              <w:rPr>
                <w:rFonts w:asciiTheme="minorHAnsi" w:eastAsia="Times New Roman" w:hAnsiTheme="minorHAnsi" w:cstheme="minorHAnsi"/>
                <w:lang w:val="en-GB" w:eastAsia="en-GB"/>
              </w:rPr>
              <w:t>Herramientas formales</w:t>
            </w:r>
            <w:r w:rsidR="00E24B47">
              <w:rPr>
                <w:rFonts w:asciiTheme="minorHAnsi" w:eastAsia="Times New Roman" w:hAnsiTheme="minorHAnsi" w:cstheme="minorHAnsi"/>
                <w:lang w:val="en-GB" w:eastAsia="en-GB"/>
              </w:rPr>
              <w:t xml:space="preserve"> (</w:t>
            </w:r>
            <w:r w:rsidR="002012F3">
              <w:rPr>
                <w:rFonts w:asciiTheme="minorHAnsi" w:eastAsia="Times New Roman" w:hAnsiTheme="minorHAnsi" w:cstheme="minorHAnsi"/>
                <w:lang w:val="en-GB" w:eastAsia="en-GB"/>
              </w:rPr>
              <w:t>información primaria</w:t>
            </w:r>
            <w:r w:rsidR="00E24B47">
              <w:rPr>
                <w:rFonts w:asciiTheme="minorHAnsi" w:eastAsia="Times New Roman" w:hAnsiTheme="minorHAnsi" w:cstheme="minorHAnsi"/>
                <w:lang w:val="en-GB" w:eastAsia="en-GB"/>
              </w:rPr>
              <w:t>)</w:t>
            </w:r>
          </w:p>
          <w:p w14:paraId="3765E067" w14:textId="4B61E2AC" w:rsidR="00E24B47" w:rsidRDefault="00E24B47" w:rsidP="006421DC">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3.3 </w:t>
            </w:r>
            <w:r w:rsidR="002012F3">
              <w:rPr>
                <w:rFonts w:asciiTheme="minorHAnsi" w:eastAsia="Times New Roman" w:hAnsiTheme="minorHAnsi" w:cstheme="minorHAnsi"/>
                <w:lang w:val="en-GB" w:eastAsia="en-GB"/>
              </w:rPr>
              <w:t>Herramientas formales</w:t>
            </w:r>
            <w:r>
              <w:rPr>
                <w:rFonts w:asciiTheme="minorHAnsi" w:eastAsia="Times New Roman" w:hAnsiTheme="minorHAnsi" w:cstheme="minorHAnsi"/>
                <w:lang w:val="en-GB" w:eastAsia="en-GB"/>
              </w:rPr>
              <w:t xml:space="preserve"> (</w:t>
            </w:r>
            <w:r w:rsidR="000E10E7">
              <w:rPr>
                <w:rFonts w:asciiTheme="minorHAnsi" w:eastAsia="Times New Roman" w:hAnsiTheme="minorHAnsi" w:cstheme="minorHAnsi"/>
                <w:lang w:val="en-GB" w:eastAsia="en-GB"/>
              </w:rPr>
              <w:t>información bruta y secundaria</w:t>
            </w:r>
            <w:r>
              <w:rPr>
                <w:rFonts w:asciiTheme="minorHAnsi" w:eastAsia="Times New Roman" w:hAnsiTheme="minorHAnsi" w:cstheme="minorHAnsi"/>
                <w:lang w:val="en-GB" w:eastAsia="en-GB"/>
              </w:rPr>
              <w:t>)</w:t>
            </w:r>
          </w:p>
          <w:p w14:paraId="5A5EA822" w14:textId="77777777" w:rsidR="006421DC" w:rsidRPr="00D5134E" w:rsidRDefault="006421DC" w:rsidP="004632A3">
            <w:pPr>
              <w:spacing w:after="0" w:line="240" w:lineRule="auto"/>
              <w:textAlignment w:val="baseline"/>
              <w:rPr>
                <w:rFonts w:asciiTheme="minorHAnsi" w:hAnsiTheme="minorHAnsi" w:cstheme="minorHAnsi"/>
                <w:lang w:val="en-GB"/>
              </w:rPr>
            </w:pPr>
          </w:p>
        </w:tc>
      </w:tr>
      <w:tr w:rsidR="006049C6" w:rsidRPr="00D5134E" w14:paraId="4BE45B6D"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93AF755" w14:textId="3297D654" w:rsidR="006049C6" w:rsidRPr="00D5134E" w:rsidRDefault="00AE0C19">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lastRenderedPageBreak/>
              <w:t>Autoevaluación</w:t>
            </w:r>
            <w:r w:rsidR="006049C6" w:rsidRPr="00D5134E">
              <w:rPr>
                <w:rFonts w:asciiTheme="minorHAnsi" w:hAnsiTheme="minorHAnsi" w:cstheme="minorHAnsi"/>
                <w:b/>
                <w:bCs/>
                <w:color w:val="FFFFFF" w:themeColor="background1"/>
                <w:lang w:val="en-GB"/>
              </w:rPr>
              <w:t xml:space="preserve"> </w:t>
            </w:r>
            <w:r w:rsidR="00C727E9">
              <w:rPr>
                <w:rFonts w:asciiTheme="minorHAnsi" w:hAnsiTheme="minorHAnsi" w:cstheme="minorHAnsi"/>
                <w:b/>
                <w:bCs/>
                <w:color w:val="FFFFFF" w:themeColor="background1"/>
                <w:lang w:val="en-GB"/>
              </w:rPr>
              <w:t>(preguntas y respuestas de elección múltiple</w:t>
            </w:r>
            <w:r w:rsidR="006049C6" w:rsidRPr="00D5134E">
              <w:rPr>
                <w:rFonts w:asciiTheme="minorHAnsi" w:hAnsiTheme="minorHAnsi" w:cstheme="minorHAnsi"/>
                <w:b/>
                <w:bCs/>
                <w:color w:val="FFFFFF" w:themeColor="background1"/>
                <w:lang w:val="en-GB"/>
              </w:rPr>
              <w: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2F66FF" w14:textId="77777777"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138F2CCA" w14:textId="65A5E597" w:rsidR="006049C6" w:rsidRPr="00263D3D" w:rsidRDefault="002012F3"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lang w:val="en-GB"/>
              </w:rPr>
              <w:t>La opinión del cliente debe</w:t>
            </w:r>
            <w:r w:rsidR="000B08E3">
              <w:rPr>
                <w:lang w:val="en-GB"/>
              </w:rPr>
              <w:t xml:space="preserve">: </w:t>
            </w:r>
          </w:p>
          <w:p w14:paraId="76B60770" w14:textId="5F257573" w:rsidR="00B54EBC" w:rsidRPr="00440CCE" w:rsidRDefault="002012F3" w:rsidP="00B54EBC">
            <w:pPr>
              <w:pStyle w:val="Prrafodelista"/>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Ser un proceso dinámico</w:t>
            </w:r>
            <w:r w:rsidR="00440CCE" w:rsidRPr="00440CCE">
              <w:rPr>
                <w:rFonts w:asciiTheme="minorHAnsi" w:eastAsia="Times New Roman" w:hAnsiTheme="minorHAnsi" w:cstheme="minorHAnsi"/>
                <w:b/>
                <w:bCs/>
                <w:lang w:val="en-GB" w:eastAsia="en-GB"/>
              </w:rPr>
              <w:t>.</w:t>
            </w:r>
          </w:p>
          <w:p w14:paraId="40484D85" w14:textId="06081BC1" w:rsidR="00B54EBC" w:rsidRPr="00263D3D" w:rsidRDefault="002012F3"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Implicar a los empleados</w:t>
            </w:r>
            <w:r w:rsidR="000B08E3">
              <w:rPr>
                <w:rFonts w:asciiTheme="minorHAnsi" w:eastAsia="Times New Roman" w:hAnsiTheme="minorHAnsi" w:cstheme="minorHAnsi"/>
                <w:lang w:val="en-GB" w:eastAsia="en-GB"/>
              </w:rPr>
              <w:t xml:space="preserve"> </w:t>
            </w:r>
            <w:r w:rsidR="000B1689">
              <w:rPr>
                <w:rFonts w:asciiTheme="minorHAnsi" w:eastAsia="Times New Roman" w:hAnsiTheme="minorHAnsi" w:cstheme="minorHAnsi"/>
                <w:lang w:val="en-GB" w:eastAsia="en-GB"/>
              </w:rPr>
              <w:t>veteranos</w:t>
            </w:r>
            <w:r w:rsidR="000B08E3">
              <w:rPr>
                <w:rFonts w:asciiTheme="minorHAnsi" w:eastAsia="Times New Roman" w:hAnsiTheme="minorHAnsi" w:cstheme="minorHAnsi"/>
                <w:lang w:val="en-GB" w:eastAsia="en-GB"/>
              </w:rPr>
              <w:t xml:space="preserve"> </w:t>
            </w:r>
            <w:r w:rsidR="000B1689">
              <w:rPr>
                <w:rFonts w:asciiTheme="minorHAnsi" w:eastAsia="Times New Roman" w:hAnsiTheme="minorHAnsi" w:cstheme="minorHAnsi"/>
                <w:lang w:val="en-GB" w:eastAsia="en-GB"/>
              </w:rPr>
              <w:t>en una organización</w:t>
            </w:r>
            <w:r w:rsidR="00B54EBC" w:rsidRPr="00263D3D">
              <w:rPr>
                <w:rFonts w:asciiTheme="minorHAnsi" w:eastAsia="Times New Roman" w:hAnsiTheme="minorHAnsi" w:cstheme="minorHAnsi"/>
                <w:lang w:val="en-GB" w:eastAsia="en-GB"/>
              </w:rPr>
              <w:t>.</w:t>
            </w:r>
          </w:p>
          <w:p w14:paraId="30D2CEA5" w14:textId="049E433B" w:rsidR="00B54EBC" w:rsidRPr="00263D3D" w:rsidRDefault="002012F3"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Proporciona</w:t>
            </w:r>
            <w:r w:rsidR="000B1689">
              <w:rPr>
                <w:rFonts w:asciiTheme="minorHAnsi" w:eastAsia="Times New Roman" w:hAnsiTheme="minorHAnsi" w:cstheme="minorHAnsi"/>
                <w:lang w:val="en-GB" w:eastAsia="en-GB"/>
              </w:rPr>
              <w:t>r</w:t>
            </w:r>
            <w:r>
              <w:rPr>
                <w:rFonts w:asciiTheme="minorHAnsi" w:eastAsia="Times New Roman" w:hAnsiTheme="minorHAnsi" w:cstheme="minorHAnsi"/>
                <w:lang w:val="en-GB" w:eastAsia="en-GB"/>
              </w:rPr>
              <w:t xml:space="preserve"> información a tiempo real a la organización</w:t>
            </w:r>
            <w:r w:rsidR="00B54EBC" w:rsidRPr="00263D3D">
              <w:rPr>
                <w:rFonts w:asciiTheme="minorHAnsi" w:eastAsia="Times New Roman" w:hAnsiTheme="minorHAnsi" w:cstheme="minorHAnsi"/>
                <w:lang w:val="en-GB" w:eastAsia="en-GB"/>
              </w:rPr>
              <w:t>.</w:t>
            </w:r>
          </w:p>
          <w:p w14:paraId="224E55ED" w14:textId="3863FD90" w:rsidR="00B54EBC" w:rsidRPr="00263D3D" w:rsidRDefault="002012F3" w:rsidP="00FB3FBA">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Tenerse en cuenta cuando las cosas van mal</w:t>
            </w:r>
            <w:r w:rsidR="00B54EBC" w:rsidRPr="00263D3D">
              <w:rPr>
                <w:rFonts w:asciiTheme="minorHAnsi" w:eastAsia="Times New Roman" w:hAnsiTheme="minorHAnsi" w:cstheme="minorHAnsi"/>
                <w:lang w:val="en-GB" w:eastAsia="en-GB"/>
              </w:rPr>
              <w:t>.</w:t>
            </w:r>
          </w:p>
          <w:p w14:paraId="3243319A" w14:textId="435525D1" w:rsidR="006049C6" w:rsidRPr="00263D3D" w:rsidRDefault="000B1689"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Debemos escuchar a los clientes</w:t>
            </w:r>
            <w:r w:rsidR="000B08E3">
              <w:rPr>
                <w:rFonts w:asciiTheme="minorHAnsi" w:eastAsia="Times New Roman" w:hAnsiTheme="minorHAnsi" w:cstheme="minorHAnsi"/>
                <w:lang w:val="en-GB" w:eastAsia="en-GB"/>
              </w:rPr>
              <w:t>:</w:t>
            </w:r>
          </w:p>
          <w:p w14:paraId="56D2A5E1" w14:textId="23256CAD" w:rsidR="00B54EBC" w:rsidRPr="00263D3D" w:rsidRDefault="000B1689" w:rsidP="00B54EBC">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Dejándolos hablar</w:t>
            </w:r>
            <w:r w:rsidR="00B54EBC" w:rsidRPr="00263D3D">
              <w:rPr>
                <w:rFonts w:asciiTheme="minorHAnsi" w:eastAsia="Times New Roman" w:hAnsiTheme="minorHAnsi" w:cstheme="minorHAnsi"/>
                <w:bCs/>
                <w:lang w:val="en-GB" w:eastAsia="en-GB"/>
              </w:rPr>
              <w:t>.</w:t>
            </w:r>
          </w:p>
          <w:p w14:paraId="6A3286C5" w14:textId="0074DA35" w:rsidR="00B54EBC" w:rsidRPr="000B08E3" w:rsidRDefault="000B1689"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Observando sus comportamientos</w:t>
            </w:r>
            <w:r w:rsidR="00B54EBC" w:rsidRPr="000B08E3">
              <w:rPr>
                <w:rFonts w:asciiTheme="minorHAnsi" w:eastAsia="Times New Roman" w:hAnsiTheme="minorHAnsi" w:cstheme="minorHAnsi"/>
                <w:lang w:val="en-GB" w:eastAsia="en-GB"/>
              </w:rPr>
              <w:t>.</w:t>
            </w:r>
          </w:p>
          <w:p w14:paraId="2F693232" w14:textId="190E0E34" w:rsidR="00B54EBC" w:rsidRPr="00263D3D" w:rsidRDefault="000B1689"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Utilizando sus canales de comunicación preferidos</w:t>
            </w:r>
            <w:r w:rsidR="00DD7FA8">
              <w:rPr>
                <w:rFonts w:asciiTheme="minorHAnsi" w:eastAsia="Times New Roman" w:hAnsiTheme="minorHAnsi" w:cstheme="minorHAnsi"/>
                <w:lang w:val="en-GB" w:eastAsia="en-GB"/>
              </w:rPr>
              <w:t>.</w:t>
            </w:r>
          </w:p>
          <w:p w14:paraId="71B780F4" w14:textId="795C3C37" w:rsidR="00B54EBC" w:rsidRPr="000B08E3" w:rsidRDefault="000B1689" w:rsidP="00BE60F9">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Todas las anteriores</w:t>
            </w:r>
            <w:r w:rsidR="00B54EBC" w:rsidRPr="000B08E3">
              <w:rPr>
                <w:rFonts w:asciiTheme="minorHAnsi" w:eastAsia="Times New Roman" w:hAnsiTheme="minorHAnsi" w:cstheme="minorHAnsi"/>
                <w:b/>
                <w:lang w:val="en-GB" w:eastAsia="en-GB"/>
              </w:rPr>
              <w:t>.</w:t>
            </w:r>
          </w:p>
          <w:p w14:paraId="27DAF3D9" w14:textId="49FB9465" w:rsidR="006049C6" w:rsidRPr="00263D3D" w:rsidRDefault="000B1689"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Al recopilar información</w:t>
            </w:r>
            <w:r w:rsidR="002F5E08">
              <w:rPr>
                <w:rFonts w:asciiTheme="minorHAnsi" w:eastAsia="Times New Roman" w:hAnsiTheme="minorHAnsi" w:cstheme="minorHAnsi"/>
                <w:lang w:val="en-GB" w:eastAsia="en-GB"/>
              </w:rPr>
              <w:t xml:space="preserve">, </w:t>
            </w:r>
            <w:r>
              <w:rPr>
                <w:rFonts w:asciiTheme="minorHAnsi" w:eastAsia="Times New Roman" w:hAnsiTheme="minorHAnsi" w:cstheme="minorHAnsi"/>
                <w:lang w:val="en-GB" w:eastAsia="en-GB"/>
              </w:rPr>
              <w:t>no deberíamos</w:t>
            </w:r>
            <w:r w:rsidR="00867016" w:rsidRPr="00263D3D">
              <w:rPr>
                <w:rFonts w:asciiTheme="minorHAnsi" w:eastAsia="Times New Roman" w:hAnsiTheme="minorHAnsi" w:cstheme="minorHAnsi"/>
                <w:lang w:val="en-GB" w:eastAsia="en-GB"/>
              </w:rPr>
              <w:t>:</w:t>
            </w:r>
          </w:p>
          <w:p w14:paraId="15C99231" w14:textId="26D0A32F" w:rsidR="00867016" w:rsidRPr="00263D3D" w:rsidRDefault="0058717E" w:rsidP="00867016">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Resolver problemas de sesgo</w:t>
            </w:r>
            <w:r w:rsidR="00867016" w:rsidRPr="00263D3D">
              <w:rPr>
                <w:rFonts w:asciiTheme="minorHAnsi" w:eastAsia="Times New Roman" w:hAnsiTheme="minorHAnsi" w:cstheme="minorHAnsi"/>
                <w:bCs/>
                <w:lang w:val="en-GB" w:eastAsia="en-GB"/>
              </w:rPr>
              <w:t>.</w:t>
            </w:r>
          </w:p>
          <w:p w14:paraId="70FA2AC7" w14:textId="230A7B6E" w:rsidR="00867016" w:rsidRPr="00263D3D" w:rsidRDefault="000B1689"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Conocer los requisitos del</w:t>
            </w:r>
            <w:r w:rsidR="007F4EC6">
              <w:rPr>
                <w:rFonts w:asciiTheme="minorHAnsi" w:eastAsia="Times New Roman" w:hAnsiTheme="minorHAnsi" w:cstheme="minorHAnsi"/>
                <w:lang w:val="en-GB" w:eastAsia="en-GB"/>
              </w:rPr>
              <w:t xml:space="preserve"> </w:t>
            </w:r>
            <w:r>
              <w:rPr>
                <w:rFonts w:asciiTheme="minorHAnsi" w:eastAsia="Times New Roman" w:hAnsiTheme="minorHAnsi" w:cstheme="minorHAnsi"/>
                <w:lang w:val="en-GB" w:eastAsia="en-GB"/>
              </w:rPr>
              <w:t>RGPD</w:t>
            </w:r>
            <w:r w:rsidR="00867016" w:rsidRPr="00263D3D">
              <w:rPr>
                <w:rFonts w:asciiTheme="minorHAnsi" w:eastAsia="Times New Roman" w:hAnsiTheme="minorHAnsi" w:cstheme="minorHAnsi"/>
                <w:lang w:val="en-GB" w:eastAsia="en-GB"/>
              </w:rPr>
              <w:t>.</w:t>
            </w:r>
          </w:p>
          <w:p w14:paraId="48481159" w14:textId="647DB164" w:rsidR="00867016" w:rsidRPr="008E6679" w:rsidRDefault="000B1689" w:rsidP="00867016">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Elegir solo a clientes clave de los que recoger información</w:t>
            </w:r>
            <w:r w:rsidR="00867016" w:rsidRPr="008E6679">
              <w:rPr>
                <w:rFonts w:asciiTheme="minorHAnsi" w:eastAsia="Times New Roman" w:hAnsiTheme="minorHAnsi" w:cstheme="minorHAnsi"/>
                <w:b/>
                <w:lang w:val="en-GB" w:eastAsia="en-GB"/>
              </w:rPr>
              <w:t>.</w:t>
            </w:r>
          </w:p>
          <w:p w14:paraId="0FCE6352" w14:textId="4993C70E" w:rsidR="00867016" w:rsidRPr="002F5E08" w:rsidRDefault="000B1689" w:rsidP="00E368AE">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Utilizar medidas fiables</w:t>
            </w:r>
            <w:r w:rsidR="00867016" w:rsidRPr="002F5E08">
              <w:rPr>
                <w:rFonts w:asciiTheme="minorHAnsi" w:eastAsia="Times New Roman" w:hAnsiTheme="minorHAnsi" w:cstheme="minorHAnsi"/>
                <w:lang w:val="en-GB" w:eastAsia="en-GB"/>
              </w:rPr>
              <w:t>.</w:t>
            </w:r>
          </w:p>
          <w:p w14:paraId="7BC4E80C" w14:textId="027FE8CE" w:rsidR="006049C6" w:rsidRPr="00263D3D" w:rsidRDefault="000B1689"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lang w:val="en-GB"/>
              </w:rPr>
              <w:t>Cuál de las siguientes no es una herramienta de recogida de información primaria para la opinión del cliente</w:t>
            </w:r>
            <w:r w:rsidR="00867016" w:rsidRPr="00263D3D">
              <w:rPr>
                <w:rFonts w:asciiTheme="minorHAnsi" w:eastAsia="Times New Roman" w:hAnsiTheme="minorHAnsi" w:cstheme="minorHAnsi"/>
                <w:lang w:val="en-GB" w:eastAsia="en-GB"/>
              </w:rPr>
              <w:t>:</w:t>
            </w:r>
          </w:p>
          <w:p w14:paraId="4C071B74" w14:textId="67798A48" w:rsidR="00867016" w:rsidRPr="00263D3D" w:rsidRDefault="000B1689" w:rsidP="00867016">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 xml:space="preserve">Grupos de </w:t>
            </w:r>
            <w:r w:rsidR="00CB246A">
              <w:rPr>
                <w:rFonts w:asciiTheme="minorHAnsi" w:eastAsia="Times New Roman" w:hAnsiTheme="minorHAnsi" w:cstheme="minorHAnsi"/>
                <w:bCs/>
                <w:lang w:val="en-GB" w:eastAsia="en-GB"/>
              </w:rPr>
              <w:t>discusión</w:t>
            </w:r>
          </w:p>
          <w:p w14:paraId="47B51E29" w14:textId="44D8D992" w:rsidR="00867016" w:rsidRPr="00263D3D" w:rsidRDefault="000B1689"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Herramientas de recolección de información basadas en la web</w:t>
            </w:r>
          </w:p>
          <w:p w14:paraId="0A52EFC0" w14:textId="118D68E6" w:rsidR="00867016" w:rsidRPr="00263D3D" w:rsidRDefault="000B1689"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Entrevistas</w:t>
            </w:r>
          </w:p>
          <w:p w14:paraId="2AC45EF6" w14:textId="6B11100D" w:rsidR="00867016" w:rsidRPr="008E6679" w:rsidRDefault="000B1689" w:rsidP="000A0CA1">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Redes sociales</w:t>
            </w:r>
          </w:p>
          <w:p w14:paraId="4A7BBE69" w14:textId="77777777" w:rsidR="006049C6" w:rsidRPr="00263D3D"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0844A115"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23DF32F1"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1294324D" w14:textId="338B9EE1" w:rsidR="006049C6" w:rsidRPr="00D5134E" w:rsidRDefault="00AE0C19">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t>Herramientas</w:t>
            </w:r>
            <w:r w:rsidR="006049C6"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directrices</w:t>
            </w:r>
            <w:r w:rsidR="006049C6"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buenas prácticas</w:t>
            </w:r>
            <w:r w:rsidR="006049C6" w:rsidRPr="00D5134E">
              <w:rPr>
                <w:rFonts w:asciiTheme="minorHAnsi" w:hAnsiTheme="minorHAnsi" w:cstheme="minorHAnsi"/>
                <w:b/>
                <w:bCs/>
                <w:color w:val="FFFFFF" w:themeColor="background1"/>
                <w:lang w:val="en-GB"/>
              </w:rPr>
              <w:t>, checklist</w:t>
            </w:r>
            <w:r>
              <w:rPr>
                <w:rFonts w:asciiTheme="minorHAnsi" w:hAnsiTheme="minorHAnsi" w:cstheme="minorHAnsi"/>
                <w:b/>
                <w:bCs/>
                <w:color w:val="FFFFFF" w:themeColor="background1"/>
                <w:lang w:val="en-GB"/>
              </w:rPr>
              <w:t>s</w:t>
            </w:r>
            <w:r w:rsidR="006049C6"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lecciones aprendidas</w:t>
            </w:r>
            <w:r w:rsidR="006049C6" w:rsidRPr="00D5134E">
              <w:rPr>
                <w:rFonts w:asciiTheme="minorHAnsi" w:hAnsiTheme="minorHAnsi" w:cstheme="minorHAnsi"/>
                <w:b/>
                <w:bCs/>
                <w:color w:val="FFFFFF" w:themeColor="background1"/>
                <w:lang w:val="en-GB"/>
              </w:rPr>
              <w:t>…)</w:t>
            </w:r>
            <w:r w:rsidR="006049C6" w:rsidRPr="00D5134E">
              <w:rPr>
                <w:rFonts w:asciiTheme="minorHAnsi" w:hAnsiTheme="minorHAnsi" w:cstheme="minorHAnsi"/>
                <w:b/>
                <w:bCs/>
                <w:color w:val="C00000"/>
                <w:lang w:val="en-GB"/>
              </w:rPr>
              <w:t xml:space="preserve"> </w:t>
            </w:r>
            <w:r>
              <w:rPr>
                <w:rFonts w:asciiTheme="minorHAnsi" w:hAnsiTheme="minorHAnsi" w:cstheme="minorHAnsi"/>
                <w:b/>
                <w:bCs/>
                <w:color w:val="C00000"/>
                <w:lang w:val="en-GB"/>
              </w:rPr>
              <w:t>PARA SER UTILIZADO POR</w:t>
            </w:r>
            <w:r w:rsidR="006049C6" w:rsidRPr="00D5134E">
              <w:rPr>
                <w:rFonts w:asciiTheme="minorHAnsi" w:hAnsiTheme="minorHAnsi" w:cstheme="minorHAnsi"/>
                <w:b/>
                <w:bCs/>
                <w:color w:val="C00000"/>
                <w:lang w:val="en-GB"/>
              </w:rPr>
              <w:t xml:space="preserve">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A5A754F" w14:textId="479FA17B" w:rsidR="006049C6" w:rsidRPr="00D5134E" w:rsidRDefault="00AE0C19">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Nombre</w:t>
            </w:r>
            <w:r w:rsidR="006049C6"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53408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592563C"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4B20E5C"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DDDABD8" w14:textId="5A924C4A" w:rsidR="006049C6" w:rsidRPr="00D5134E" w:rsidRDefault="00AE0C19">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Descripción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168829"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47726F20"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0C1DFD7D"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2237E1E8"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0A0333FC"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37EE0B83" w14:textId="7F4EF3A0" w:rsidR="006049C6" w:rsidRPr="00D5134E" w:rsidRDefault="00AE0C19">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Enlace de interés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3C6693"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B200BAD"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4E24637" w14:textId="674F4770" w:rsidR="006049C6" w:rsidRPr="00D5134E" w:rsidRDefault="00AE0C19">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Recursos</w:t>
            </w:r>
            <w:r w:rsidR="006049C6" w:rsidRPr="00D5134E">
              <w:rPr>
                <w:rFonts w:asciiTheme="minorHAnsi" w:eastAsia="Times New Roman" w:hAnsiTheme="minorHAnsi" w:cstheme="minorHAnsi"/>
                <w:b/>
                <w:bCs/>
                <w:color w:val="FFFFFF" w:themeColor="background1"/>
                <w:lang w:val="en-GB" w:eastAsia="en-GB"/>
              </w:rPr>
              <w:t xml:space="preserve"> (v</w:t>
            </w:r>
            <w:r>
              <w:rPr>
                <w:rFonts w:asciiTheme="minorHAnsi" w:eastAsia="Times New Roman" w:hAnsiTheme="minorHAnsi" w:cstheme="minorHAnsi"/>
                <w:b/>
                <w:bCs/>
                <w:color w:val="FFFFFF" w:themeColor="background1"/>
                <w:lang w:val="en-GB" w:eastAsia="en-GB"/>
              </w:rPr>
              <w:t>í</w:t>
            </w:r>
            <w:r w:rsidR="006049C6" w:rsidRPr="00D5134E">
              <w:rPr>
                <w:rFonts w:asciiTheme="minorHAnsi" w:eastAsia="Times New Roman" w:hAnsiTheme="minorHAnsi" w:cstheme="minorHAnsi"/>
                <w:b/>
                <w:bCs/>
                <w:color w:val="FFFFFF" w:themeColor="background1"/>
                <w:lang w:val="en-GB" w:eastAsia="en-GB"/>
              </w:rPr>
              <w:t>deos,</w:t>
            </w:r>
            <w:r>
              <w:rPr>
                <w:rFonts w:asciiTheme="minorHAnsi" w:eastAsia="Times New Roman" w:hAnsiTheme="minorHAnsi" w:cstheme="minorHAnsi"/>
                <w:b/>
                <w:bCs/>
                <w:color w:val="FFFFFF" w:themeColor="background1"/>
                <w:lang w:val="en-GB" w:eastAsia="en-GB"/>
              </w:rPr>
              <w:t xml:space="preserve"> enlace de referencia</w:t>
            </w:r>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AC8A05" w14:textId="77777777" w:rsidR="00501397" w:rsidRDefault="00000000" w:rsidP="00AA0AAA">
            <w:pPr>
              <w:rPr>
                <w:rFonts w:asciiTheme="minorHAnsi" w:hAnsiTheme="minorHAnsi" w:cstheme="minorHAnsi"/>
                <w:color w:val="2F5496" w:themeColor="accent1" w:themeShade="BF"/>
                <w:lang w:val="en-US"/>
              </w:rPr>
            </w:pPr>
            <w:hyperlink r:id="rId7" w:history="1">
              <w:r w:rsidR="006C3CD6" w:rsidRPr="006C3CD6">
                <w:rPr>
                  <w:rStyle w:val="Hipervnculo"/>
                  <w:rFonts w:asciiTheme="minorHAnsi" w:hAnsiTheme="minorHAnsi" w:cstheme="minorHAnsi"/>
                  <w:color w:val="034990" w:themeColor="hyperlink" w:themeShade="BF"/>
                  <w:lang w:val="en-GB"/>
                </w:rPr>
                <w:t>https://www.pendo.io/glossary/customer-feedback</w:t>
              </w:r>
            </w:hyperlink>
            <w:hyperlink r:id="rId8" w:history="1">
              <w:r w:rsidR="006C3CD6" w:rsidRPr="006C3CD6">
                <w:rPr>
                  <w:rStyle w:val="Hipervnculo"/>
                  <w:rFonts w:asciiTheme="minorHAnsi" w:hAnsiTheme="minorHAnsi" w:cstheme="minorHAnsi"/>
                  <w:color w:val="034990" w:themeColor="hyperlink" w:themeShade="BF"/>
                  <w:lang w:val="en-GB"/>
                </w:rPr>
                <w:t>/</w:t>
              </w:r>
            </w:hyperlink>
          </w:p>
          <w:p w14:paraId="013793B9" w14:textId="77777777" w:rsidR="006C3CD6" w:rsidRPr="006C3CD6" w:rsidRDefault="00000000" w:rsidP="006C3CD6">
            <w:pPr>
              <w:rPr>
                <w:rFonts w:asciiTheme="minorHAnsi" w:hAnsiTheme="minorHAnsi" w:cstheme="minorHAnsi"/>
                <w:color w:val="2F5496" w:themeColor="accent1" w:themeShade="BF"/>
                <w:lang w:val="en-US"/>
              </w:rPr>
            </w:pPr>
            <w:hyperlink r:id="rId9" w:history="1">
              <w:r w:rsidR="006C3CD6" w:rsidRPr="006C3CD6">
                <w:rPr>
                  <w:rStyle w:val="Hipervnculo"/>
                  <w:rFonts w:asciiTheme="minorHAnsi" w:hAnsiTheme="minorHAnsi" w:cstheme="minorHAnsi"/>
                  <w:color w:val="034990" w:themeColor="hyperlink" w:themeShade="BF"/>
                  <w:lang w:val="en-GB"/>
                </w:rPr>
                <w:t>https://</w:t>
              </w:r>
            </w:hyperlink>
            <w:hyperlink r:id="rId10" w:history="1">
              <w:r w:rsidR="006C3CD6" w:rsidRPr="006C3CD6">
                <w:rPr>
                  <w:rStyle w:val="Hipervnculo"/>
                  <w:rFonts w:asciiTheme="minorHAnsi" w:hAnsiTheme="minorHAnsi" w:cstheme="minorHAnsi"/>
                  <w:color w:val="034990" w:themeColor="hyperlink" w:themeShade="BF"/>
                  <w:lang w:val="en-GB"/>
                </w:rPr>
                <w:t>convas.io/blog/customer-feedback-loop</w:t>
              </w:r>
            </w:hyperlink>
            <w:r w:rsidR="006C3CD6" w:rsidRPr="006C3CD6">
              <w:rPr>
                <w:rFonts w:asciiTheme="minorHAnsi" w:hAnsiTheme="minorHAnsi" w:cstheme="minorHAnsi"/>
                <w:color w:val="2F5496" w:themeColor="accent1" w:themeShade="BF"/>
                <w:lang w:val="en-GB"/>
              </w:rPr>
              <w:t xml:space="preserve">  </w:t>
            </w:r>
          </w:p>
          <w:p w14:paraId="4C2AD2A2" w14:textId="77777777" w:rsidR="006C3CD6" w:rsidRPr="006C3CD6" w:rsidRDefault="00000000" w:rsidP="006C3CD6">
            <w:pPr>
              <w:rPr>
                <w:rFonts w:asciiTheme="minorHAnsi" w:hAnsiTheme="minorHAnsi" w:cstheme="minorHAnsi"/>
                <w:color w:val="2F5496" w:themeColor="accent1" w:themeShade="BF"/>
                <w:lang w:val="en-US"/>
              </w:rPr>
            </w:pPr>
            <w:hyperlink r:id="rId11" w:history="1">
              <w:r w:rsidR="006C3CD6" w:rsidRPr="006C3CD6">
                <w:rPr>
                  <w:rStyle w:val="Hipervnculo"/>
                  <w:rFonts w:asciiTheme="minorHAnsi" w:hAnsiTheme="minorHAnsi" w:cstheme="minorHAnsi"/>
                  <w:color w:val="034990" w:themeColor="hyperlink" w:themeShade="BF"/>
                  <w:lang w:val="en-GB"/>
                </w:rPr>
                <w:t>https://</w:t>
              </w:r>
            </w:hyperlink>
            <w:hyperlink r:id="rId12" w:history="1">
              <w:r w:rsidR="006C3CD6" w:rsidRPr="006C3CD6">
                <w:rPr>
                  <w:rStyle w:val="Hipervnculo"/>
                  <w:rFonts w:asciiTheme="minorHAnsi" w:hAnsiTheme="minorHAnsi" w:cstheme="minorHAnsi"/>
                  <w:color w:val="034990" w:themeColor="hyperlink" w:themeShade="BF"/>
                  <w:lang w:val="en-GB"/>
                </w:rPr>
                <w:t>blog.hubspot.com/service/listening-to-customers</w:t>
              </w:r>
            </w:hyperlink>
            <w:r w:rsidR="006C3CD6" w:rsidRPr="006C3CD6">
              <w:rPr>
                <w:rFonts w:asciiTheme="minorHAnsi" w:hAnsiTheme="minorHAnsi" w:cstheme="minorHAnsi"/>
                <w:color w:val="2F5496" w:themeColor="accent1" w:themeShade="BF"/>
                <w:lang w:val="en-GB"/>
              </w:rPr>
              <w:t xml:space="preserve"> </w:t>
            </w:r>
          </w:p>
          <w:p w14:paraId="21DF740F" w14:textId="77777777" w:rsidR="006C3CD6" w:rsidRDefault="006C3CD6" w:rsidP="00AA0AAA">
            <w:pPr>
              <w:rPr>
                <w:rFonts w:asciiTheme="minorHAnsi" w:hAnsiTheme="minorHAnsi" w:cstheme="minorHAnsi"/>
                <w:color w:val="2F5496" w:themeColor="accent1" w:themeShade="BF"/>
                <w:lang w:val="en-US"/>
              </w:rPr>
            </w:pPr>
          </w:p>
          <w:p w14:paraId="14743546" w14:textId="77777777" w:rsidR="006C3CD6" w:rsidRPr="006C3CD6" w:rsidRDefault="00000000" w:rsidP="006C3CD6">
            <w:pPr>
              <w:rPr>
                <w:rFonts w:asciiTheme="minorHAnsi" w:hAnsiTheme="minorHAnsi" w:cstheme="minorHAnsi"/>
                <w:color w:val="2F5496" w:themeColor="accent1" w:themeShade="BF"/>
                <w:lang w:val="en-US"/>
              </w:rPr>
            </w:pPr>
            <w:hyperlink r:id="rId13" w:history="1">
              <w:r w:rsidR="006C3CD6" w:rsidRPr="006C3CD6">
                <w:rPr>
                  <w:rStyle w:val="Hipervnculo"/>
                  <w:rFonts w:asciiTheme="minorHAnsi" w:hAnsiTheme="minorHAnsi" w:cstheme="minorHAnsi"/>
                  <w:color w:val="034990" w:themeColor="hyperlink" w:themeShade="BF"/>
                  <w:lang w:val="en-GB"/>
                </w:rPr>
                <w:t>https://</w:t>
              </w:r>
            </w:hyperlink>
            <w:hyperlink r:id="rId14" w:history="1">
              <w:r w:rsidR="006C3CD6" w:rsidRPr="006C3CD6">
                <w:rPr>
                  <w:rStyle w:val="Hipervnculo"/>
                  <w:rFonts w:asciiTheme="minorHAnsi" w:hAnsiTheme="minorHAnsi" w:cstheme="minorHAnsi"/>
                  <w:color w:val="034990" w:themeColor="hyperlink" w:themeShade="BF"/>
                  <w:lang w:val="en-GB"/>
                </w:rPr>
                <w:t>www.entrepreneur.com/article/250378</w:t>
              </w:r>
            </w:hyperlink>
            <w:r w:rsidR="006C3CD6" w:rsidRPr="006C3CD6">
              <w:rPr>
                <w:rFonts w:asciiTheme="minorHAnsi" w:hAnsiTheme="minorHAnsi" w:cstheme="minorHAnsi"/>
                <w:color w:val="2F5496" w:themeColor="accent1" w:themeShade="BF"/>
                <w:lang w:val="en-GB"/>
              </w:rPr>
              <w:t xml:space="preserve"> </w:t>
            </w:r>
          </w:p>
          <w:p w14:paraId="492C7F64" w14:textId="77777777" w:rsidR="006C3CD6" w:rsidRPr="00027CAC" w:rsidRDefault="006C3CD6" w:rsidP="00AA0AAA">
            <w:pPr>
              <w:rPr>
                <w:rFonts w:asciiTheme="minorHAnsi" w:hAnsiTheme="minorHAnsi" w:cstheme="minorHAnsi"/>
                <w:color w:val="2F5496" w:themeColor="accent1" w:themeShade="BF"/>
                <w:lang w:val="en-US"/>
              </w:rPr>
            </w:pPr>
          </w:p>
        </w:tc>
      </w:tr>
      <w:tr w:rsidR="006049C6" w:rsidRPr="00D5134E" w14:paraId="59891386"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76CB85A" w14:textId="79E6248F" w:rsidR="006049C6" w:rsidRPr="00D5134E" w:rsidRDefault="00AE0C19">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lastRenderedPageBreak/>
              <w:t>Material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E919A2" w14:textId="77777777"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74C1B3AB"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ABED3F1" w14:textId="0CE5389C" w:rsidR="006049C6" w:rsidRPr="00D5134E" w:rsidRDefault="00AE0C19">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PPT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D5C3B5"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0DF80683"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6169ACF" w14:textId="680DF45C" w:rsidR="006049C6" w:rsidRPr="00D5134E" w:rsidRDefault="00AE0C19">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Bibliografía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3DE26B" w14:textId="77777777" w:rsidR="00027CAC" w:rsidRPr="00027CAC" w:rsidRDefault="00027CAC" w:rsidP="00027CAC">
            <w:pPr>
              <w:rPr>
                <w:rFonts w:asciiTheme="minorHAnsi" w:hAnsiTheme="minorHAnsi" w:cstheme="minorHAnsi"/>
                <w:color w:val="2F5496" w:themeColor="accent1" w:themeShade="BF"/>
                <w:shd w:val="clear" w:color="auto" w:fill="FFFFFF" w:themeFill="background1"/>
              </w:rPr>
            </w:pPr>
            <w:r w:rsidRPr="00027CAC">
              <w:rPr>
                <w:rFonts w:asciiTheme="minorHAnsi" w:hAnsiTheme="minorHAnsi" w:cstheme="minorHAnsi"/>
                <w:color w:val="2F5496" w:themeColor="accent1" w:themeShade="BF"/>
                <w:shd w:val="clear" w:color="auto" w:fill="FFFFFF" w:themeFill="background1"/>
              </w:rPr>
              <w:t>Gordon C. Bruner II. (2021). </w:t>
            </w:r>
            <w:r w:rsidRPr="00027CAC">
              <w:rPr>
                <w:rFonts w:asciiTheme="minorHAnsi" w:hAnsiTheme="minorHAnsi" w:cstheme="minorHAnsi"/>
                <w:i/>
                <w:iCs/>
                <w:color w:val="2F5496" w:themeColor="accent1" w:themeShade="BF"/>
                <w:bdr w:val="none" w:sz="0" w:space="0" w:color="auto" w:frame="1"/>
                <w:shd w:val="clear" w:color="auto" w:fill="FFFFFF" w:themeFill="background1"/>
              </w:rPr>
              <w:t>Marketing Scales Handbook: Multi-Item Measures for Consumer Insight Research, Volume 11</w:t>
            </w:r>
            <w:r w:rsidRPr="00027CAC">
              <w:rPr>
                <w:rFonts w:asciiTheme="minorHAnsi" w:hAnsiTheme="minorHAnsi" w:cstheme="minorHAnsi"/>
                <w:color w:val="2F5496" w:themeColor="accent1" w:themeShade="BF"/>
                <w:shd w:val="clear" w:color="auto" w:fill="FFFFFF" w:themeFill="background1"/>
              </w:rPr>
              <w:t>. GCBII Productions, LLC.</w:t>
            </w:r>
          </w:p>
          <w:p w14:paraId="1D24204E" w14:textId="77777777" w:rsidR="00AA0AAA" w:rsidRPr="00027CAC" w:rsidRDefault="00027CAC" w:rsidP="00485EC0">
            <w:pPr>
              <w:rPr>
                <w:rFonts w:asciiTheme="minorHAnsi" w:hAnsiTheme="minorHAnsi" w:cstheme="minorHAnsi"/>
                <w:color w:val="2F5496" w:themeColor="accent1" w:themeShade="BF"/>
                <w:lang w:val="en-GB"/>
              </w:rPr>
            </w:pPr>
            <w:r w:rsidRPr="00027CAC">
              <w:rPr>
                <w:rFonts w:asciiTheme="minorHAnsi" w:hAnsiTheme="minorHAnsi" w:cstheme="minorHAnsi"/>
                <w:color w:val="2F5496" w:themeColor="accent1" w:themeShade="BF"/>
                <w:shd w:val="clear" w:color="auto" w:fill="FFFFFF" w:themeFill="background1"/>
              </w:rPr>
              <w:t>Richard K. Miller, &amp; Kelli Washington. (2020). </w:t>
            </w:r>
            <w:r w:rsidRPr="00027CAC">
              <w:rPr>
                <w:rFonts w:asciiTheme="minorHAnsi" w:hAnsiTheme="minorHAnsi" w:cstheme="minorHAnsi"/>
                <w:i/>
                <w:iCs/>
                <w:color w:val="2F5496" w:themeColor="accent1" w:themeShade="BF"/>
                <w:bdr w:val="none" w:sz="0" w:space="0" w:color="auto" w:frame="1"/>
                <w:shd w:val="clear" w:color="auto" w:fill="FFFFFF" w:themeFill="background1"/>
              </w:rPr>
              <w:t>Retail Business Market Research Handbook 2021-2022: Vol. Nineteenth edition</w:t>
            </w:r>
            <w:r w:rsidRPr="00027CAC">
              <w:rPr>
                <w:rFonts w:asciiTheme="minorHAnsi" w:hAnsiTheme="minorHAnsi" w:cstheme="minorHAnsi"/>
                <w:color w:val="2F5496" w:themeColor="accent1" w:themeShade="BF"/>
                <w:shd w:val="clear" w:color="auto" w:fill="FFFFFF" w:themeFill="background1"/>
              </w:rPr>
              <w:t>. Richard K. Miller &amp; Associates</w:t>
            </w:r>
          </w:p>
        </w:tc>
      </w:tr>
      <w:tr w:rsidR="006049C6" w:rsidRPr="00D5134E" w14:paraId="3A2B160A"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F1E8F93" w14:textId="46F33960" w:rsidR="006049C6" w:rsidRPr="00D5134E" w:rsidRDefault="00AE0C19">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Proporcionado por</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76FF40" w14:textId="77777777"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21F944AB" w14:textId="77777777" w:rsidR="006049C6" w:rsidRPr="00D5134E" w:rsidRDefault="006049C6" w:rsidP="006049C6">
      <w:pPr>
        <w:rPr>
          <w:rFonts w:asciiTheme="minorHAnsi" w:hAnsiTheme="minorHAnsi" w:cstheme="minorHAnsi"/>
          <w:lang w:val="en-GB"/>
        </w:rPr>
      </w:pPr>
    </w:p>
    <w:p w14:paraId="72CC0F16" w14:textId="77777777" w:rsidR="00A4144D" w:rsidRPr="00D5134E" w:rsidRDefault="00000000" w:rsidP="005D3D97">
      <w:pPr>
        <w:rPr>
          <w:rFonts w:asciiTheme="minorHAnsi" w:hAnsiTheme="minorHAnsi" w:cstheme="minorHAnsi"/>
          <w:lang w:val="en-GB"/>
        </w:rPr>
      </w:pPr>
    </w:p>
    <w:sectPr w:rsidR="00A4144D" w:rsidRPr="00D5134E" w:rsidSect="006049C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54AC" w14:textId="77777777" w:rsidR="007E4DFC" w:rsidRDefault="007E4DFC" w:rsidP="005D3D97">
      <w:pPr>
        <w:spacing w:after="0" w:line="240" w:lineRule="auto"/>
      </w:pPr>
      <w:r>
        <w:separator/>
      </w:r>
    </w:p>
  </w:endnote>
  <w:endnote w:type="continuationSeparator" w:id="0">
    <w:p w14:paraId="71F704F4" w14:textId="77777777" w:rsidR="007E4DFC" w:rsidRDefault="007E4DFC"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2831" w14:textId="77777777" w:rsidR="005D3D97" w:rsidRDefault="00000000">
    <w:pPr>
      <w:pStyle w:val="Piedepgina"/>
    </w:pPr>
    <w:r>
      <w:rPr>
        <w:noProof/>
        <w:lang w:val="en-US"/>
      </w:rPr>
      <w:pict w14:anchorId="718DE452">
        <v:shapetype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150791BD"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w:r>
    <w:r w:rsidR="00505F0E" w:rsidRPr="00505F0E">
      <w:rPr>
        <w:noProof/>
        <w:lang w:val="en-US"/>
      </w:rPr>
      <w:drawing>
        <wp:anchor distT="0" distB="0" distL="114300" distR="114300" simplePos="0" relativeHeight="251665408" behindDoc="1" locked="0" layoutInCell="1" allowOverlap="1" wp14:anchorId="6B7D08B6" wp14:editId="36C40FC0">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w:pict w14:anchorId="1A9D064E">
        <v:rect id="Rectángulo 3" o:spid="_x0000_s1025" style="position:absolute;margin-left:1.2pt;margin-top:-13.15pt;width:592.2pt;height:58.9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77E3" w14:textId="77777777" w:rsidR="007E4DFC" w:rsidRDefault="007E4DFC" w:rsidP="005D3D97">
      <w:pPr>
        <w:spacing w:after="0" w:line="240" w:lineRule="auto"/>
      </w:pPr>
      <w:r>
        <w:separator/>
      </w:r>
    </w:p>
  </w:footnote>
  <w:footnote w:type="continuationSeparator" w:id="0">
    <w:p w14:paraId="6D2C9D1A" w14:textId="77777777" w:rsidR="007E4DFC" w:rsidRDefault="007E4DFC"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1BD9"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5B588350" wp14:editId="6DB2705F">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002C13C0"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35FE5DE7" w14:textId="77777777"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16cid:durableId="1094519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7316779">
    <w:abstractNumId w:val="2"/>
  </w:num>
  <w:num w:numId="3" w16cid:durableId="751777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B08E3"/>
    <w:rsid w:val="000B1689"/>
    <w:rsid w:val="000C31A9"/>
    <w:rsid w:val="000D753F"/>
    <w:rsid w:val="000E10E7"/>
    <w:rsid w:val="001725F0"/>
    <w:rsid w:val="001F0D0D"/>
    <w:rsid w:val="002012F3"/>
    <w:rsid w:val="00235586"/>
    <w:rsid w:val="00263D3D"/>
    <w:rsid w:val="002F45CB"/>
    <w:rsid w:val="002F5E08"/>
    <w:rsid w:val="00360558"/>
    <w:rsid w:val="00362F7A"/>
    <w:rsid w:val="003F65CB"/>
    <w:rsid w:val="00440CCE"/>
    <w:rsid w:val="004632A3"/>
    <w:rsid w:val="00485EC0"/>
    <w:rsid w:val="004B2C82"/>
    <w:rsid w:val="004B65A8"/>
    <w:rsid w:val="004C0E30"/>
    <w:rsid w:val="004C7624"/>
    <w:rsid w:val="00501397"/>
    <w:rsid w:val="00505F0E"/>
    <w:rsid w:val="005348E1"/>
    <w:rsid w:val="0056514B"/>
    <w:rsid w:val="005668F7"/>
    <w:rsid w:val="0058717E"/>
    <w:rsid w:val="005C47DF"/>
    <w:rsid w:val="005C508D"/>
    <w:rsid w:val="005D3D97"/>
    <w:rsid w:val="005F5748"/>
    <w:rsid w:val="006049C6"/>
    <w:rsid w:val="00625063"/>
    <w:rsid w:val="006421DC"/>
    <w:rsid w:val="006816D3"/>
    <w:rsid w:val="00684C4B"/>
    <w:rsid w:val="006975E6"/>
    <w:rsid w:val="006C3CD6"/>
    <w:rsid w:val="00703309"/>
    <w:rsid w:val="007056E7"/>
    <w:rsid w:val="00760BB1"/>
    <w:rsid w:val="00761EDF"/>
    <w:rsid w:val="00774CCE"/>
    <w:rsid w:val="007E4DFC"/>
    <w:rsid w:val="007F4EC6"/>
    <w:rsid w:val="00810CE9"/>
    <w:rsid w:val="00867016"/>
    <w:rsid w:val="00882D3A"/>
    <w:rsid w:val="008924DE"/>
    <w:rsid w:val="008E2D90"/>
    <w:rsid w:val="008E59ED"/>
    <w:rsid w:val="008E6679"/>
    <w:rsid w:val="00944B0C"/>
    <w:rsid w:val="00945D0B"/>
    <w:rsid w:val="009621A6"/>
    <w:rsid w:val="009A22EE"/>
    <w:rsid w:val="009C1879"/>
    <w:rsid w:val="009C21AE"/>
    <w:rsid w:val="009D3E93"/>
    <w:rsid w:val="009E31E0"/>
    <w:rsid w:val="00A17E0A"/>
    <w:rsid w:val="00A43ECC"/>
    <w:rsid w:val="00A814EA"/>
    <w:rsid w:val="00AA0AAA"/>
    <w:rsid w:val="00AE0C19"/>
    <w:rsid w:val="00B53272"/>
    <w:rsid w:val="00B54EBC"/>
    <w:rsid w:val="00B91773"/>
    <w:rsid w:val="00BF60C5"/>
    <w:rsid w:val="00C17ABD"/>
    <w:rsid w:val="00C253D6"/>
    <w:rsid w:val="00C67D32"/>
    <w:rsid w:val="00C717BC"/>
    <w:rsid w:val="00C727E9"/>
    <w:rsid w:val="00CB246A"/>
    <w:rsid w:val="00CB49C6"/>
    <w:rsid w:val="00CF4AA2"/>
    <w:rsid w:val="00D45B98"/>
    <w:rsid w:val="00D5134E"/>
    <w:rsid w:val="00D700A6"/>
    <w:rsid w:val="00D87393"/>
    <w:rsid w:val="00DA6A19"/>
    <w:rsid w:val="00DB0975"/>
    <w:rsid w:val="00DD51E3"/>
    <w:rsid w:val="00DD7FA8"/>
    <w:rsid w:val="00DF21B1"/>
    <w:rsid w:val="00E03E13"/>
    <w:rsid w:val="00E24B47"/>
    <w:rsid w:val="00E52AA0"/>
    <w:rsid w:val="00E54FFA"/>
    <w:rsid w:val="00F62AE0"/>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3223"/>
  <w15:docId w15:val="{9AA6EC83-C69F-4C65-9A2E-E8655699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21B1"/>
    <w:rPr>
      <w:color w:val="0563C1" w:themeColor="hyperlink"/>
      <w:u w:val="single"/>
    </w:rPr>
  </w:style>
  <w:style w:type="character" w:customStyle="1" w:styleId="Mencinsinresolver1">
    <w:name w:val="Mención sin resolver1"/>
    <w:basedOn w:val="Fuentedeprrafopredeter"/>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do.io/glossary/customer-feedback/" TargetMode="External"/><Relationship Id="rId13" Type="http://schemas.openxmlformats.org/officeDocument/2006/relationships/hyperlink" Target="https://www.entrepreneur.com/article/2503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do.io/glossary/customer-feedback/" TargetMode="External"/><Relationship Id="rId12" Type="http://schemas.openxmlformats.org/officeDocument/2006/relationships/hyperlink" Target="https://blog.hubspot.com/service/listening-to-custom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ubspot.com/service/listening-to-custom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nvas.io/blog/customer-feedback-loop" TargetMode="External"/><Relationship Id="rId4" Type="http://schemas.openxmlformats.org/officeDocument/2006/relationships/webSettings" Target="webSettings.xml"/><Relationship Id="rId9" Type="http://schemas.openxmlformats.org/officeDocument/2006/relationships/hyperlink" Target="https://convas.io/blog/customer-feedback-loop" TargetMode="External"/><Relationship Id="rId14" Type="http://schemas.openxmlformats.org/officeDocument/2006/relationships/hyperlink" Target="https://www.entrepreneur.com/article/2503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3453</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Miriam Internet Web Solutions</cp:lastModifiedBy>
  <cp:revision>34</cp:revision>
  <dcterms:created xsi:type="dcterms:W3CDTF">2022-07-10T12:21:00Z</dcterms:created>
  <dcterms:modified xsi:type="dcterms:W3CDTF">2022-07-25T08:29:00Z</dcterms:modified>
</cp:coreProperties>
</file>