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2DD06655" w:rsidR="006049C6" w:rsidRPr="00D5134E" w:rsidRDefault="00F24270" w:rsidP="005C508D">
      <w:pPr>
        <w:ind w:left="708"/>
        <w:jc w:val="center"/>
        <w:rPr>
          <w:rFonts w:asciiTheme="minorHAnsi" w:hAnsiTheme="minorHAnsi" w:cstheme="minorHAnsi"/>
          <w:b/>
          <w:bCs/>
          <w:color w:val="0CA373"/>
          <w:sz w:val="36"/>
          <w:szCs w:val="36"/>
          <w:lang w:val="en-GB"/>
        </w:rPr>
      </w:pPr>
      <w:r>
        <w:rPr>
          <w:rFonts w:asciiTheme="minorHAnsi" w:hAnsiTheme="minorHAnsi" w:cstheme="minorHAnsi"/>
          <w:b/>
          <w:bCs/>
          <w:color w:val="0CA373"/>
          <w:sz w:val="36"/>
          <w:szCs w:val="36"/>
          <w:lang w:val="en-GB"/>
        </w:rPr>
        <w:t>Ficha de formación</w:t>
      </w:r>
    </w:p>
    <w:tbl>
      <w:tblPr>
        <w:tblStyle w:val="Tablaconcuadrcula"/>
        <w:tblW w:w="9353" w:type="dxa"/>
        <w:tblInd w:w="-431" w:type="dxa"/>
        <w:tblLayout w:type="fixed"/>
        <w:tblLook w:val="04A0" w:firstRow="1" w:lastRow="0" w:firstColumn="1" w:lastColumn="0" w:noHBand="0" w:noVBand="1"/>
      </w:tblPr>
      <w:tblGrid>
        <w:gridCol w:w="2716"/>
        <w:gridCol w:w="1959"/>
        <w:gridCol w:w="3542"/>
        <w:gridCol w:w="1136"/>
      </w:tblGrid>
      <w:tr w:rsidR="006049C6" w:rsidRPr="00D5134E"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3C08F0A7" w:rsidR="006049C6" w:rsidRPr="00D5134E" w:rsidRDefault="00F24270">
            <w:pPr>
              <w:tabs>
                <w:tab w:val="left" w:pos="1157"/>
                <w:tab w:val="center" w:pos="1250"/>
              </w:tabs>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GB" w:eastAsia="en-GB"/>
              </w:rPr>
              <w:t>Título</w:t>
            </w:r>
            <w:r w:rsidR="006049C6" w:rsidRPr="00D5134E">
              <w:rPr>
                <w:rFonts w:asciiTheme="minorHAnsi" w:eastAsia="Times New Roman" w:hAnsiTheme="minorHAnsi" w:cstheme="minorHAnsi"/>
                <w:b/>
                <w:bCs/>
                <w:color w:val="FFFFFF" w:themeColor="background1"/>
                <w:lang w:val="en-GB" w:eastAsia="en-GB"/>
              </w:rPr>
              <w:t> </w:t>
            </w:r>
            <w:r w:rsidR="006049C6" w:rsidRPr="00D5134E">
              <w:rPr>
                <w:rFonts w:asciiTheme="minorHAnsi" w:eastAsia="Times New Roman" w:hAnsiTheme="minorHAnsi" w:cstheme="minorHAnsi"/>
                <w:b/>
                <w:bCs/>
                <w:color w:val="FFFFFF" w:themeColor="background1"/>
                <w:lang w:val="en-GB" w:eastAsia="en-GB"/>
              </w:rPr>
              <w:tab/>
            </w:r>
            <w:r w:rsidR="006049C6" w:rsidRPr="00D5134E">
              <w:rPr>
                <w:rFonts w:asciiTheme="minorHAnsi" w:eastAsia="Times New Roman" w:hAnsiTheme="minorHAnsi" w:cstheme="minorHAnsi"/>
                <w:b/>
                <w:bCs/>
                <w:color w:val="FFFFFF" w:themeColor="background1"/>
                <w:lang w:val="en-GB" w:eastAsia="en-GB"/>
              </w:rPr>
              <w:tab/>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4F24A2DE" w:rsidR="006049C6" w:rsidRPr="00D5134E" w:rsidRDefault="00CF4AA2" w:rsidP="00D5134E">
            <w:pPr>
              <w:tabs>
                <w:tab w:val="left" w:pos="1157"/>
              </w:tabs>
              <w:rPr>
                <w:rFonts w:asciiTheme="minorHAnsi" w:hAnsiTheme="minorHAnsi" w:cstheme="minorHAnsi"/>
                <w:b/>
                <w:bCs/>
                <w:color w:val="1F3864" w:themeColor="accent1" w:themeShade="80"/>
                <w:lang w:val="en-GB"/>
              </w:rPr>
            </w:pPr>
            <w:r w:rsidRPr="00D5134E">
              <w:rPr>
                <w:rFonts w:asciiTheme="minorHAnsi" w:hAnsiTheme="minorHAnsi" w:cstheme="minorHAnsi"/>
                <w:b/>
                <w:bCs/>
                <w:color w:val="1F3864" w:themeColor="accent1" w:themeShade="80"/>
                <w:lang w:val="en-GB"/>
              </w:rPr>
              <w:tab/>
            </w:r>
            <w:r w:rsidR="00F24270">
              <w:rPr>
                <w:rFonts w:asciiTheme="minorHAnsi" w:hAnsiTheme="minorHAnsi" w:cstheme="minorHAnsi"/>
                <w:b/>
                <w:bCs/>
                <w:color w:val="1F3864" w:themeColor="accent1" w:themeShade="80"/>
                <w:lang w:val="en-GB"/>
              </w:rPr>
              <w:t>Incrementar el nivel del Servicio de Atención al Cliente</w:t>
            </w:r>
          </w:p>
        </w:tc>
      </w:tr>
      <w:tr w:rsidR="006049C6" w:rsidRPr="00D5134E"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25F0C61C" w:rsidR="006049C6" w:rsidRPr="00D5134E" w:rsidRDefault="00F24270">
            <w:pPr>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GB" w:eastAsia="en-GB"/>
              </w:rPr>
              <w:t>Palabras clave (meta tag)</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192BCD67" w:rsidR="006049C6" w:rsidRPr="00D5134E" w:rsidRDefault="00F24270" w:rsidP="00D5134E">
            <w:pPr>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atención al cliente</w:t>
            </w:r>
            <w:r w:rsidR="00D5134E" w:rsidRPr="00D5134E">
              <w:rPr>
                <w:rFonts w:asciiTheme="minorHAnsi" w:hAnsiTheme="minorHAnsi" w:cstheme="minorHAnsi"/>
                <w:color w:val="1F3864" w:themeColor="accent1" w:themeShade="80"/>
                <w:lang w:val="en-GB"/>
              </w:rPr>
              <w:t xml:space="preserve">; </w:t>
            </w:r>
            <w:r>
              <w:rPr>
                <w:rFonts w:asciiTheme="minorHAnsi" w:hAnsiTheme="minorHAnsi" w:cstheme="minorHAnsi"/>
                <w:color w:val="1F3864" w:themeColor="accent1" w:themeShade="80"/>
                <w:lang w:val="en-GB"/>
              </w:rPr>
              <w:t>determinar necesidades</w:t>
            </w:r>
            <w:r w:rsidR="00D5134E" w:rsidRPr="00D5134E">
              <w:rPr>
                <w:rFonts w:asciiTheme="minorHAnsi" w:hAnsiTheme="minorHAnsi" w:cstheme="minorHAnsi"/>
                <w:color w:val="1F3864" w:themeColor="accent1" w:themeShade="80"/>
                <w:lang w:val="en-GB"/>
              </w:rPr>
              <w:t xml:space="preserve">; digital; </w:t>
            </w:r>
            <w:r>
              <w:rPr>
                <w:rFonts w:asciiTheme="minorHAnsi" w:hAnsiTheme="minorHAnsi" w:cstheme="minorHAnsi"/>
                <w:color w:val="1F3864" w:themeColor="accent1" w:themeShade="80"/>
                <w:lang w:val="en-GB"/>
              </w:rPr>
              <w:t>no digital</w:t>
            </w:r>
            <w:r w:rsidR="00D5134E" w:rsidRPr="00D5134E">
              <w:rPr>
                <w:rFonts w:asciiTheme="minorHAnsi" w:hAnsiTheme="minorHAnsi" w:cstheme="minorHAnsi"/>
                <w:color w:val="1F3864" w:themeColor="accent1" w:themeShade="80"/>
                <w:lang w:val="en-GB"/>
              </w:rPr>
              <w:t xml:space="preserve"> </w:t>
            </w:r>
          </w:p>
        </w:tc>
      </w:tr>
      <w:tr w:rsidR="006049C6" w:rsidRPr="00D5134E"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3E1C8DE5" w:rsidR="006049C6" w:rsidRPr="00D5134E" w:rsidRDefault="00F24270">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Idioma</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5F02A799" w:rsidR="006049C6" w:rsidRPr="00D5134E" w:rsidRDefault="00F24270">
            <w:pPr>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Español</w:t>
            </w:r>
          </w:p>
        </w:tc>
      </w:tr>
      <w:tr w:rsidR="006049C6" w:rsidRPr="00D5134E"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1378114D" w:rsidR="006049C6" w:rsidRPr="00D5134E" w:rsidRDefault="00F24270">
            <w:pPr>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GB" w:eastAsia="en-GB"/>
              </w:rPr>
              <w:t>Objetivos / resultados de aprendizaje</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45E8FD" w14:textId="546A5C58" w:rsidR="00DB0975" w:rsidRPr="00D5134E" w:rsidRDefault="00F24270" w:rsidP="00DB0975">
            <w:pPr>
              <w:spacing w:line="240" w:lineRule="auto"/>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Al final de la sesión los estudiantes serán capaces de</w:t>
            </w:r>
            <w:r w:rsidR="00DB0975" w:rsidRPr="00D5134E">
              <w:rPr>
                <w:rFonts w:asciiTheme="minorHAnsi" w:hAnsiTheme="minorHAnsi" w:cstheme="minorHAnsi"/>
                <w:color w:val="1F3864" w:themeColor="accent1" w:themeShade="80"/>
                <w:lang w:val="en-GB"/>
              </w:rPr>
              <w:t xml:space="preserve">: </w:t>
            </w:r>
          </w:p>
          <w:p w14:paraId="7E20F3C2" w14:textId="3AF63155" w:rsidR="00D5134E" w:rsidRPr="00D5134E" w:rsidRDefault="00D5134E" w:rsidP="00DB0975">
            <w:pPr>
              <w:spacing w:line="240" w:lineRule="auto"/>
              <w:rPr>
                <w:rFonts w:asciiTheme="minorHAnsi" w:hAnsiTheme="minorHAnsi" w:cstheme="minorHAnsi"/>
                <w:color w:val="1F3864" w:themeColor="accent1" w:themeShade="80"/>
                <w:lang w:val="en-GB"/>
              </w:rPr>
            </w:pPr>
          </w:p>
          <w:p w14:paraId="6A08261F" w14:textId="605CEF19" w:rsidR="00DB0975" w:rsidRPr="00D5134E" w:rsidRDefault="00F24270" w:rsidP="00A814EA">
            <w:pPr>
              <w:spacing w:line="240" w:lineRule="auto"/>
              <w:ind w:left="1201" w:hanging="493"/>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RA</w:t>
            </w:r>
            <w:r w:rsidR="00DB0975" w:rsidRPr="00D5134E">
              <w:rPr>
                <w:rFonts w:asciiTheme="minorHAnsi" w:hAnsiTheme="minorHAnsi" w:cstheme="minorHAnsi"/>
                <w:color w:val="1F3864" w:themeColor="accent1" w:themeShade="80"/>
                <w:lang w:val="en-GB"/>
              </w:rPr>
              <w:t xml:space="preserve">1: </w:t>
            </w:r>
            <w:r>
              <w:rPr>
                <w:rFonts w:asciiTheme="minorHAnsi" w:hAnsiTheme="minorHAnsi" w:cstheme="minorHAnsi"/>
                <w:color w:val="1F3864" w:themeColor="accent1" w:themeShade="80"/>
                <w:lang w:val="en-GB"/>
              </w:rPr>
              <w:t>Comprender las necesidades del cliente</w:t>
            </w:r>
            <w:r w:rsidR="00DB0975" w:rsidRPr="00D5134E">
              <w:rPr>
                <w:rFonts w:asciiTheme="minorHAnsi" w:hAnsiTheme="minorHAnsi" w:cstheme="minorHAnsi"/>
                <w:color w:val="1F3864" w:themeColor="accent1" w:themeShade="80"/>
                <w:lang w:val="en-GB"/>
              </w:rPr>
              <w:t>.</w:t>
            </w:r>
          </w:p>
          <w:p w14:paraId="55AB68E6" w14:textId="370B9A63" w:rsidR="00DB0975" w:rsidRPr="00D5134E" w:rsidRDefault="00F24270" w:rsidP="00760BB1">
            <w:pPr>
              <w:spacing w:line="240" w:lineRule="auto"/>
              <w:ind w:left="1201" w:hanging="493"/>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RA</w:t>
            </w:r>
            <w:r w:rsidR="00DB0975" w:rsidRPr="00D5134E">
              <w:rPr>
                <w:rFonts w:asciiTheme="minorHAnsi" w:hAnsiTheme="minorHAnsi" w:cstheme="minorHAnsi"/>
                <w:color w:val="1F3864" w:themeColor="accent1" w:themeShade="80"/>
                <w:lang w:val="en-GB"/>
              </w:rPr>
              <w:t xml:space="preserve">2: </w:t>
            </w:r>
            <w:r>
              <w:rPr>
                <w:rFonts w:asciiTheme="minorHAnsi" w:hAnsiTheme="minorHAnsi" w:cstheme="minorHAnsi"/>
                <w:color w:val="1F3864" w:themeColor="accent1" w:themeShade="80"/>
                <w:lang w:val="en-GB"/>
              </w:rPr>
              <w:t xml:space="preserve">Centrarse en </w:t>
            </w:r>
            <w:r w:rsidR="000C343F">
              <w:rPr>
                <w:rFonts w:asciiTheme="minorHAnsi" w:hAnsiTheme="minorHAnsi" w:cstheme="minorHAnsi"/>
                <w:color w:val="1F3864" w:themeColor="accent1" w:themeShade="80"/>
                <w:lang w:val="en-GB"/>
              </w:rPr>
              <w:t>los requisitos</w:t>
            </w:r>
            <w:r>
              <w:rPr>
                <w:rFonts w:asciiTheme="minorHAnsi" w:hAnsiTheme="minorHAnsi" w:cstheme="minorHAnsi"/>
                <w:color w:val="1F3864" w:themeColor="accent1" w:themeShade="80"/>
                <w:lang w:val="en-GB"/>
              </w:rPr>
              <w:t xml:space="preserve"> del cliente.</w:t>
            </w:r>
          </w:p>
          <w:p w14:paraId="2BE42024" w14:textId="2B669CEE" w:rsidR="00DB0975" w:rsidRPr="00D5134E" w:rsidRDefault="00F24270" w:rsidP="00DB0975">
            <w:pPr>
              <w:spacing w:line="240" w:lineRule="auto"/>
              <w:ind w:firstLine="708"/>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RA</w:t>
            </w:r>
            <w:r w:rsidR="00DB0975" w:rsidRPr="00D5134E">
              <w:rPr>
                <w:rFonts w:asciiTheme="minorHAnsi" w:hAnsiTheme="minorHAnsi" w:cstheme="minorHAnsi"/>
                <w:color w:val="1F3864" w:themeColor="accent1" w:themeShade="80"/>
                <w:lang w:val="en-GB"/>
              </w:rPr>
              <w:t xml:space="preserve">3: </w:t>
            </w:r>
            <w:r>
              <w:rPr>
                <w:rFonts w:asciiTheme="minorHAnsi" w:hAnsiTheme="minorHAnsi" w:cstheme="minorHAnsi"/>
                <w:color w:val="1F3864" w:themeColor="accent1" w:themeShade="80"/>
                <w:lang w:val="en-GB"/>
              </w:rPr>
              <w:t>Identificar lo que es “suficiente” atención al cliente</w:t>
            </w:r>
            <w:r w:rsidR="00DB0975" w:rsidRPr="00D5134E">
              <w:rPr>
                <w:rFonts w:asciiTheme="minorHAnsi" w:hAnsiTheme="minorHAnsi" w:cstheme="minorHAnsi"/>
                <w:color w:val="1F3864" w:themeColor="accent1" w:themeShade="80"/>
                <w:lang w:val="en-GB"/>
              </w:rPr>
              <w:t>.</w:t>
            </w:r>
          </w:p>
          <w:p w14:paraId="3E0ADB40" w14:textId="3824D1CC" w:rsidR="006049C6" w:rsidRPr="00D5134E" w:rsidRDefault="00F24270" w:rsidP="00D5134E">
            <w:pPr>
              <w:spacing w:line="240" w:lineRule="auto"/>
              <w:ind w:left="1111" w:hanging="403"/>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RA</w:t>
            </w:r>
            <w:r w:rsidR="00DB0975" w:rsidRPr="00D5134E">
              <w:rPr>
                <w:rFonts w:asciiTheme="minorHAnsi" w:hAnsiTheme="minorHAnsi" w:cstheme="minorHAnsi"/>
                <w:color w:val="1F3864" w:themeColor="accent1" w:themeShade="80"/>
                <w:lang w:val="en-GB"/>
              </w:rPr>
              <w:t xml:space="preserve">4: </w:t>
            </w:r>
            <w:r w:rsidR="0087382F" w:rsidRPr="0087382F">
              <w:rPr>
                <w:rFonts w:asciiTheme="minorHAnsi" w:hAnsiTheme="minorHAnsi" w:cstheme="minorHAnsi"/>
                <w:color w:val="1F3864" w:themeColor="accent1" w:themeShade="80"/>
                <w:lang w:val="en-GB"/>
              </w:rPr>
              <w:t>Separar la atención al cliente digital de la no digital</w:t>
            </w:r>
            <w:r w:rsidR="00DB0975" w:rsidRPr="00D5134E">
              <w:rPr>
                <w:rFonts w:asciiTheme="minorHAnsi" w:hAnsiTheme="minorHAnsi" w:cstheme="minorHAnsi"/>
                <w:color w:val="1F3864" w:themeColor="accent1" w:themeShade="80"/>
                <w:lang w:val="en-GB"/>
              </w:rPr>
              <w:t>.</w:t>
            </w:r>
          </w:p>
        </w:tc>
      </w:tr>
      <w:tr w:rsidR="006049C6" w:rsidRPr="00D5134E" w14:paraId="5EBD9948" w14:textId="77777777" w:rsidTr="006049C6">
        <w:tc>
          <w:tcPr>
            <w:tcW w:w="9353" w:type="dxa"/>
            <w:gridSpan w:val="4"/>
            <w:tcBorders>
              <w:top w:val="single" w:sz="4" w:space="0" w:color="auto"/>
              <w:left w:val="single" w:sz="4" w:space="0" w:color="auto"/>
              <w:bottom w:val="single" w:sz="4" w:space="0" w:color="auto"/>
              <w:right w:val="single" w:sz="4" w:space="0" w:color="auto"/>
            </w:tcBorders>
            <w:shd w:val="clear" w:color="auto" w:fill="0CA373"/>
            <w:hideMark/>
          </w:tcPr>
          <w:p w14:paraId="6301FFC2" w14:textId="4AFF0113" w:rsidR="006049C6" w:rsidRPr="00D5134E" w:rsidRDefault="00F24270">
            <w:pPr>
              <w:rPr>
                <w:rFonts w:asciiTheme="minorHAnsi" w:hAnsiTheme="minorHAnsi" w:cstheme="minorHAnsi"/>
                <w:color w:val="1F3864" w:themeColor="accent1" w:themeShade="80"/>
                <w:lang w:val="en-GB"/>
              </w:rPr>
            </w:pPr>
            <w:r>
              <w:rPr>
                <w:rFonts w:asciiTheme="minorHAnsi" w:eastAsia="Times New Roman" w:hAnsiTheme="minorHAnsi" w:cstheme="minorHAnsi"/>
                <w:b/>
                <w:bCs/>
                <w:color w:val="FFFFFF" w:themeColor="background1"/>
                <w:lang w:val="en-GB" w:eastAsia="en-GB"/>
              </w:rPr>
              <w:t>Área formativa:</w:t>
            </w:r>
          </w:p>
        </w:tc>
      </w:tr>
      <w:tr w:rsidR="006049C6" w:rsidRPr="00D5134E" w14:paraId="6A40FB26"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6767D0A5"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 xml:space="preserve">Online / </w:t>
            </w:r>
            <w:r w:rsidR="00F24270">
              <w:rPr>
                <w:rFonts w:asciiTheme="minorHAnsi" w:eastAsia="Times New Roman" w:hAnsiTheme="minorHAnsi" w:cstheme="minorHAnsi"/>
                <w:b/>
                <w:bCs/>
                <w:lang w:val="en-GB" w:eastAsia="en-GB"/>
              </w:rPr>
              <w:t>Marketing digital</w:t>
            </w:r>
            <w:r w:rsidRPr="00D5134E">
              <w:rPr>
                <w:rFonts w:asciiTheme="minorHAnsi" w:eastAsia="Times New Roman" w:hAnsiTheme="minorHAnsi" w:cstheme="minorHAnsi"/>
                <w:b/>
                <w:bCs/>
                <w:lang w:val="en-GB" w:eastAsia="en-GB"/>
              </w:rPr>
              <w:t xml:space="preserve"> / C</w:t>
            </w:r>
            <w:r w:rsidR="00F24270">
              <w:rPr>
                <w:rFonts w:asciiTheme="minorHAnsi" w:eastAsia="Times New Roman" w:hAnsiTheme="minorHAnsi" w:cstheme="minorHAnsi"/>
                <w:b/>
                <w:bCs/>
                <w:lang w:val="en-GB" w:eastAsia="en-GB"/>
              </w:rPr>
              <w:t>iberseguridad</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3DB77CB6" w:rsidR="006049C6" w:rsidRPr="00D5134E" w:rsidRDefault="00D5134E" w:rsidP="00D5134E">
            <w:pPr>
              <w:jc w:val="cente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X</w:t>
            </w:r>
          </w:p>
        </w:tc>
      </w:tr>
      <w:tr w:rsidR="006049C6" w:rsidRPr="00D5134E" w14:paraId="51EB1597"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2DFB135E"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 xml:space="preserve">E-Commerce / </w:t>
            </w:r>
            <w:r w:rsidR="00F24270">
              <w:rPr>
                <w:rFonts w:asciiTheme="minorHAnsi" w:eastAsia="Times New Roman" w:hAnsiTheme="minorHAnsi" w:cstheme="minorHAnsi"/>
                <w:b/>
                <w:bCs/>
                <w:lang w:val="en-GB" w:eastAsia="en-GB"/>
              </w:rPr>
              <w:t>Finanzas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77777777" w:rsidR="006049C6" w:rsidRPr="00D5134E" w:rsidRDefault="006049C6">
            <w:pPr>
              <w:rPr>
                <w:rFonts w:asciiTheme="minorHAnsi" w:eastAsia="Times New Roman" w:hAnsiTheme="minorHAnsi" w:cstheme="minorHAnsi"/>
                <w:b/>
                <w:bCs/>
                <w:color w:val="FFFFFF" w:themeColor="background1"/>
                <w:lang w:val="en-GB" w:eastAsia="en-GB"/>
              </w:rPr>
            </w:pPr>
          </w:p>
        </w:tc>
      </w:tr>
      <w:tr w:rsidR="006049C6" w:rsidRPr="00D5134E" w14:paraId="1597E55E" w14:textId="77777777" w:rsidTr="002F45CB">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231520C2" w:rsidR="006049C6" w:rsidRPr="00D5134E" w:rsidRDefault="00F24270">
            <w:pPr>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Bienestar digital</w:t>
            </w:r>
          </w:p>
        </w:tc>
        <w:tc>
          <w:tcPr>
            <w:tcW w:w="1136" w:type="dxa"/>
            <w:tcBorders>
              <w:top w:val="single" w:sz="4" w:space="0" w:color="auto"/>
              <w:left w:val="single" w:sz="4" w:space="0" w:color="auto"/>
              <w:bottom w:val="single" w:sz="4" w:space="0" w:color="auto"/>
              <w:right w:val="single" w:sz="4" w:space="0" w:color="auto"/>
            </w:tcBorders>
            <w:shd w:val="clear" w:color="auto" w:fill="0CA373"/>
            <w:vAlign w:val="center"/>
          </w:tcPr>
          <w:p w14:paraId="453B78D9" w14:textId="0284DA4D" w:rsidR="006049C6" w:rsidRPr="00D5134E" w:rsidRDefault="006049C6" w:rsidP="00D5134E">
            <w:pPr>
              <w:spacing w:after="0"/>
              <w:rPr>
                <w:rFonts w:asciiTheme="minorHAnsi" w:eastAsia="Times New Roman" w:hAnsiTheme="minorHAnsi" w:cstheme="minorHAnsi"/>
                <w:b/>
                <w:bCs/>
                <w:color w:val="FFFFFF" w:themeColor="background1"/>
                <w:lang w:val="en-GB" w:eastAsia="en-GB"/>
              </w:rPr>
            </w:pPr>
          </w:p>
        </w:tc>
      </w:tr>
      <w:tr w:rsidR="006049C6" w:rsidRPr="00D5134E" w14:paraId="60C30E45"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235B8858"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 xml:space="preserve">Smart work / </w:t>
            </w:r>
            <w:r w:rsidR="00F24270">
              <w:rPr>
                <w:rFonts w:asciiTheme="minorHAnsi" w:eastAsia="Times New Roman" w:hAnsiTheme="minorHAnsi" w:cstheme="minorHAnsi"/>
                <w:b/>
                <w:bCs/>
                <w:lang w:val="en-GB" w:eastAsia="en-GB"/>
              </w:rPr>
              <w:t>Nómadas digitales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D5134E" w:rsidRDefault="006049C6">
            <w:pPr>
              <w:rPr>
                <w:rFonts w:asciiTheme="minorHAnsi" w:eastAsia="Times New Roman" w:hAnsiTheme="minorHAnsi" w:cstheme="minorHAnsi"/>
                <w:b/>
                <w:bCs/>
                <w:color w:val="FFFFFF" w:themeColor="background1"/>
                <w:lang w:val="en-GB" w:eastAsia="en-GB"/>
              </w:rPr>
            </w:pPr>
          </w:p>
        </w:tc>
      </w:tr>
      <w:tr w:rsidR="006049C6" w:rsidRPr="00D5134E" w14:paraId="1F1E48C0"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1C945489" w:rsidR="006049C6" w:rsidRPr="00D5134E" w:rsidRDefault="00F24270">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Descripción</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0579CB" w14:textId="753C3DD2" w:rsidR="006049C6" w:rsidRPr="00D5134E" w:rsidRDefault="0087382F" w:rsidP="006421DC">
            <w:pPr>
              <w:pStyle w:val="Prrafodelista"/>
              <w:spacing w:after="0" w:line="240" w:lineRule="auto"/>
              <w:ind w:left="31"/>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Esta sesión se centra en</w:t>
            </w:r>
            <w:r w:rsidR="00D5134E">
              <w:rPr>
                <w:rFonts w:asciiTheme="minorHAnsi" w:eastAsia="Times New Roman" w:hAnsiTheme="minorHAnsi" w:cstheme="minorHAnsi"/>
                <w:b/>
                <w:bCs/>
                <w:lang w:val="en-GB" w:eastAsia="en-GB"/>
              </w:rPr>
              <w:t xml:space="preserve"> </w:t>
            </w:r>
            <w:r w:rsidRPr="0087382F">
              <w:rPr>
                <w:rFonts w:asciiTheme="minorHAnsi" w:eastAsia="Times New Roman" w:hAnsiTheme="minorHAnsi" w:cstheme="minorHAnsi"/>
                <w:b/>
                <w:bCs/>
                <w:lang w:val="en-GB" w:eastAsia="en-GB"/>
              </w:rPr>
              <w:t>la evaluación de las crecientes necesidades de servicio de atención al cliente antes y después de la compra, tanto de los clientes digitales como de los no digitales</w:t>
            </w:r>
            <w:r w:rsidR="00D5134E">
              <w:rPr>
                <w:rFonts w:asciiTheme="minorHAnsi" w:eastAsia="Times New Roman" w:hAnsiTheme="minorHAnsi" w:cstheme="minorHAnsi"/>
                <w:b/>
                <w:bCs/>
                <w:lang w:val="en-GB" w:eastAsia="en-GB"/>
              </w:rPr>
              <w:t xml:space="preserve">. </w:t>
            </w:r>
            <w:r w:rsidR="001012C1" w:rsidRPr="001012C1">
              <w:rPr>
                <w:rFonts w:asciiTheme="minorHAnsi" w:eastAsia="Times New Roman" w:hAnsiTheme="minorHAnsi" w:cstheme="minorHAnsi"/>
                <w:b/>
                <w:bCs/>
                <w:lang w:val="en-GB" w:eastAsia="en-GB"/>
              </w:rPr>
              <w:t xml:space="preserve">Hoy en día los clientes son más conscientes de los servicios prestados por </w:t>
            </w:r>
            <w:r w:rsidR="001012C1">
              <w:rPr>
                <w:rFonts w:asciiTheme="minorHAnsi" w:eastAsia="Times New Roman" w:hAnsiTheme="minorHAnsi" w:cstheme="minorHAnsi"/>
                <w:b/>
                <w:bCs/>
                <w:lang w:val="en-GB" w:eastAsia="en-GB"/>
              </w:rPr>
              <w:t>las empresas</w:t>
            </w:r>
            <w:r w:rsidR="001012C1" w:rsidRPr="001012C1">
              <w:rPr>
                <w:rFonts w:asciiTheme="minorHAnsi" w:eastAsia="Times New Roman" w:hAnsiTheme="minorHAnsi" w:cstheme="minorHAnsi"/>
                <w:b/>
                <w:bCs/>
                <w:lang w:val="en-GB" w:eastAsia="en-GB"/>
              </w:rPr>
              <w:t xml:space="preserve"> y la mayoría de las veces toman una decisión basada en esto</w:t>
            </w:r>
            <w:r w:rsidR="00D5134E">
              <w:rPr>
                <w:rFonts w:asciiTheme="minorHAnsi" w:eastAsia="Times New Roman" w:hAnsiTheme="minorHAnsi" w:cstheme="minorHAnsi"/>
                <w:b/>
                <w:bCs/>
                <w:lang w:val="en-GB" w:eastAsia="en-GB"/>
              </w:rPr>
              <w:t>.</w:t>
            </w:r>
            <w:r w:rsidR="001012C1">
              <w:rPr>
                <w:rFonts w:asciiTheme="minorHAnsi" w:eastAsia="Times New Roman" w:hAnsiTheme="minorHAnsi" w:cstheme="minorHAnsi"/>
                <w:b/>
                <w:bCs/>
                <w:lang w:val="en-GB" w:eastAsia="en-GB"/>
              </w:rPr>
              <w:t xml:space="preserve"> </w:t>
            </w:r>
            <w:r w:rsidR="001012C1" w:rsidRPr="001012C1">
              <w:rPr>
                <w:rFonts w:asciiTheme="minorHAnsi" w:eastAsia="Times New Roman" w:hAnsiTheme="minorHAnsi" w:cstheme="minorHAnsi"/>
                <w:b/>
                <w:bCs/>
                <w:lang w:val="en-GB" w:eastAsia="en-GB"/>
              </w:rPr>
              <w:t>Se estudiará el servicio de atención al cliente, tanto digital como no digital, así como las formas de identificar las necesidades de los clientes e integrarlas en las ofertas propuestas</w:t>
            </w:r>
            <w:r w:rsidR="006421DC">
              <w:rPr>
                <w:rFonts w:asciiTheme="minorHAnsi" w:eastAsia="Times New Roman" w:hAnsiTheme="minorHAnsi" w:cstheme="minorHAnsi"/>
                <w:b/>
                <w:bCs/>
                <w:lang w:val="en-GB" w:eastAsia="en-GB"/>
              </w:rPr>
              <w:t>.</w:t>
            </w:r>
          </w:p>
        </w:tc>
      </w:tr>
      <w:tr w:rsidR="006049C6" w:rsidRPr="00D5134E"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7E5F0257" w:rsidR="006049C6" w:rsidRPr="00D5134E" w:rsidRDefault="0087382F" w:rsidP="004B2C82">
            <w:pPr>
              <w:rPr>
                <w:rFonts w:asciiTheme="minorHAnsi" w:hAnsiTheme="minorHAnsi" w:cstheme="minorHAnsi"/>
                <w:b/>
                <w:bCs/>
                <w:lang w:val="en-GB"/>
              </w:rPr>
            </w:pPr>
            <w:r>
              <w:rPr>
                <w:rFonts w:asciiTheme="minorHAnsi" w:eastAsia="Times New Roman" w:hAnsiTheme="minorHAnsi" w:cstheme="minorHAnsi"/>
                <w:b/>
                <w:bCs/>
                <w:color w:val="FFFFFF" w:themeColor="background1"/>
                <w:lang w:val="en-GB" w:eastAsia="en-GB"/>
              </w:rPr>
              <w:t>Contenidos organizados en 4 niveles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B777FC" w14:textId="699EAA8A" w:rsidR="006049C6" w:rsidRPr="0087382F" w:rsidRDefault="0087382F" w:rsidP="0087382F">
            <w:pPr>
              <w:spacing w:after="0" w:line="240" w:lineRule="auto"/>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Nombre del módulo</w:t>
            </w:r>
            <w:r w:rsidR="004B2C82" w:rsidRPr="0087382F">
              <w:rPr>
                <w:rFonts w:asciiTheme="minorHAnsi" w:eastAsia="Times New Roman" w:hAnsiTheme="minorHAnsi" w:cstheme="minorHAnsi"/>
                <w:b/>
                <w:bCs/>
                <w:lang w:val="en-GB" w:eastAsia="en-GB"/>
              </w:rPr>
              <w:t xml:space="preserve">: </w:t>
            </w:r>
            <w:r>
              <w:rPr>
                <w:rFonts w:asciiTheme="minorHAnsi" w:eastAsia="Times New Roman" w:hAnsiTheme="minorHAnsi" w:cstheme="minorHAnsi"/>
                <w:b/>
                <w:bCs/>
                <w:lang w:val="en-GB" w:eastAsia="en-GB"/>
              </w:rPr>
              <w:t>Incrementar el nivel del Servicio de Atención al Cliente</w:t>
            </w:r>
          </w:p>
          <w:p w14:paraId="5082C6DA" w14:textId="77777777" w:rsidR="006049C6" w:rsidRPr="00D5134E" w:rsidRDefault="006049C6">
            <w:pPr>
              <w:spacing w:after="0" w:line="240" w:lineRule="auto"/>
              <w:textAlignment w:val="baseline"/>
              <w:rPr>
                <w:rFonts w:asciiTheme="minorHAnsi" w:eastAsia="Times New Roman" w:hAnsiTheme="minorHAnsi" w:cstheme="minorHAnsi"/>
                <w:lang w:val="en-GB" w:eastAsia="en-GB"/>
              </w:rPr>
            </w:pPr>
          </w:p>
          <w:p w14:paraId="44137DE6" w14:textId="0FEC0131" w:rsidR="006049C6" w:rsidRPr="00D5134E" w:rsidRDefault="006049C6">
            <w:pPr>
              <w:spacing w:after="0" w:line="240" w:lineRule="auto"/>
              <w:ind w:left="360"/>
              <w:textAlignment w:val="baseline"/>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1</w:t>
            </w:r>
            <w:r w:rsidR="0087382F">
              <w:rPr>
                <w:rFonts w:asciiTheme="minorHAnsi" w:eastAsia="Times New Roman" w:hAnsiTheme="minorHAnsi" w:cstheme="minorHAnsi"/>
                <w:b/>
                <w:bCs/>
                <w:lang w:val="en-GB" w:eastAsia="en-GB"/>
              </w:rPr>
              <w:t>.</w:t>
            </w:r>
            <w:r w:rsidRPr="00D5134E">
              <w:rPr>
                <w:rFonts w:asciiTheme="minorHAnsi" w:eastAsia="Times New Roman" w:hAnsiTheme="minorHAnsi" w:cstheme="minorHAnsi"/>
                <w:b/>
                <w:bCs/>
                <w:lang w:val="en-GB" w:eastAsia="en-GB"/>
              </w:rPr>
              <w:t xml:space="preserve"> </w:t>
            </w:r>
            <w:r w:rsidR="0087382F">
              <w:rPr>
                <w:rFonts w:asciiTheme="minorHAnsi" w:eastAsia="Times New Roman" w:hAnsiTheme="minorHAnsi" w:cstheme="minorHAnsi"/>
                <w:b/>
                <w:bCs/>
                <w:lang w:val="en-GB" w:eastAsia="en-GB"/>
              </w:rPr>
              <w:t>Nombre de la unidad</w:t>
            </w:r>
            <w:r w:rsidRPr="00D5134E">
              <w:rPr>
                <w:rFonts w:asciiTheme="minorHAnsi" w:eastAsia="Times New Roman" w:hAnsiTheme="minorHAnsi" w:cstheme="minorHAnsi"/>
                <w:b/>
                <w:bCs/>
                <w:lang w:val="en-GB" w:eastAsia="en-GB"/>
              </w:rPr>
              <w:t>: </w:t>
            </w:r>
            <w:r w:rsidR="001012C1">
              <w:rPr>
                <w:rFonts w:asciiTheme="minorHAnsi" w:eastAsia="Times New Roman" w:hAnsiTheme="minorHAnsi" w:cstheme="minorHAnsi"/>
                <w:b/>
                <w:bCs/>
                <w:lang w:val="en-GB" w:eastAsia="en-GB"/>
              </w:rPr>
              <w:t>Comprender las necesidades de los clientes</w:t>
            </w:r>
          </w:p>
          <w:p w14:paraId="3AD1BF31" w14:textId="34F1583D" w:rsidR="006049C6" w:rsidRPr="00D5134E" w:rsidRDefault="006049C6">
            <w:pPr>
              <w:spacing w:after="0" w:line="240" w:lineRule="auto"/>
              <w:ind w:left="708"/>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lang w:val="en-GB" w:eastAsia="en-GB"/>
              </w:rPr>
              <w:t xml:space="preserve">1.1 </w:t>
            </w:r>
            <w:r w:rsidR="001012C1">
              <w:rPr>
                <w:rFonts w:asciiTheme="minorHAnsi" w:eastAsia="Times New Roman" w:hAnsiTheme="minorHAnsi" w:cstheme="minorHAnsi"/>
                <w:lang w:val="en-GB" w:eastAsia="en-GB"/>
              </w:rPr>
              <w:t>Definir las necesidades de los clientes</w:t>
            </w:r>
            <w:r w:rsidRPr="00D5134E">
              <w:rPr>
                <w:rFonts w:asciiTheme="minorHAnsi" w:eastAsia="Times New Roman" w:hAnsiTheme="minorHAnsi" w:cstheme="minorHAnsi"/>
                <w:lang w:val="en-GB" w:eastAsia="en-GB"/>
              </w:rPr>
              <w:t xml:space="preserve"> </w:t>
            </w:r>
          </w:p>
          <w:p w14:paraId="1BA07E17" w14:textId="19F854EC" w:rsidR="006049C6" w:rsidRPr="00D5134E" w:rsidRDefault="006049C6">
            <w:pPr>
              <w:spacing w:after="0" w:line="240" w:lineRule="auto"/>
              <w:ind w:left="708"/>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lang w:val="en-GB" w:eastAsia="en-GB"/>
              </w:rPr>
              <w:t xml:space="preserve">1.2 </w:t>
            </w:r>
            <w:r w:rsidR="001012C1">
              <w:rPr>
                <w:rFonts w:asciiTheme="minorHAnsi" w:eastAsia="Times New Roman" w:hAnsiTheme="minorHAnsi" w:cstheme="minorHAnsi"/>
                <w:lang w:val="en-GB" w:eastAsia="en-GB"/>
              </w:rPr>
              <w:t>Tipos de necesidades de los clientes</w:t>
            </w:r>
            <w:r w:rsidRPr="00D5134E">
              <w:rPr>
                <w:rFonts w:asciiTheme="minorHAnsi" w:eastAsia="Times New Roman" w:hAnsiTheme="minorHAnsi" w:cstheme="minorHAnsi"/>
                <w:lang w:val="en-GB" w:eastAsia="en-GB"/>
              </w:rPr>
              <w:t xml:space="preserve"> </w:t>
            </w:r>
          </w:p>
          <w:p w14:paraId="0637D48E" w14:textId="77777777" w:rsidR="006049C6" w:rsidRPr="00D5134E" w:rsidRDefault="006049C6">
            <w:pPr>
              <w:spacing w:after="0" w:line="240" w:lineRule="auto"/>
              <w:ind w:left="360"/>
              <w:textAlignment w:val="baseline"/>
              <w:rPr>
                <w:rFonts w:asciiTheme="minorHAnsi" w:eastAsia="Times New Roman" w:hAnsiTheme="minorHAnsi" w:cstheme="minorHAnsi"/>
                <w:lang w:val="en-GB" w:eastAsia="en-GB"/>
              </w:rPr>
            </w:pPr>
          </w:p>
          <w:p w14:paraId="26E1F5C6" w14:textId="2AA34676" w:rsidR="006049C6" w:rsidRPr="00D5134E" w:rsidRDefault="006049C6">
            <w:pPr>
              <w:spacing w:after="0" w:line="240" w:lineRule="auto"/>
              <w:ind w:left="360"/>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b/>
                <w:bCs/>
                <w:lang w:val="en-GB" w:eastAsia="en-GB"/>
              </w:rPr>
              <w:t>2</w:t>
            </w:r>
            <w:r w:rsidR="0087382F">
              <w:rPr>
                <w:rFonts w:asciiTheme="minorHAnsi" w:eastAsia="Times New Roman" w:hAnsiTheme="minorHAnsi" w:cstheme="minorHAnsi"/>
                <w:b/>
                <w:bCs/>
                <w:lang w:val="en-GB" w:eastAsia="en-GB"/>
              </w:rPr>
              <w:t>.</w:t>
            </w:r>
            <w:r w:rsidRPr="00D5134E">
              <w:rPr>
                <w:rFonts w:asciiTheme="minorHAnsi" w:eastAsia="Times New Roman" w:hAnsiTheme="minorHAnsi" w:cstheme="minorHAnsi"/>
                <w:b/>
                <w:bCs/>
                <w:lang w:val="en-GB" w:eastAsia="en-GB"/>
              </w:rPr>
              <w:t xml:space="preserve"> </w:t>
            </w:r>
            <w:r w:rsidR="0087382F">
              <w:rPr>
                <w:rFonts w:asciiTheme="minorHAnsi" w:eastAsia="Times New Roman" w:hAnsiTheme="minorHAnsi" w:cstheme="minorHAnsi"/>
                <w:b/>
                <w:bCs/>
                <w:lang w:val="en-GB" w:eastAsia="en-GB"/>
              </w:rPr>
              <w:t>Nombre de la unidad</w:t>
            </w:r>
            <w:r w:rsidRPr="00D5134E">
              <w:rPr>
                <w:rFonts w:asciiTheme="minorHAnsi" w:eastAsia="Times New Roman" w:hAnsiTheme="minorHAnsi" w:cstheme="minorHAnsi"/>
                <w:b/>
                <w:bCs/>
                <w:lang w:val="en-GB" w:eastAsia="en-GB"/>
              </w:rPr>
              <w:t>: </w:t>
            </w:r>
            <w:r w:rsidR="000C343F">
              <w:rPr>
                <w:rFonts w:asciiTheme="minorHAnsi" w:eastAsia="Times New Roman" w:hAnsiTheme="minorHAnsi" w:cstheme="minorHAnsi"/>
                <w:b/>
                <w:bCs/>
                <w:lang w:val="en-GB" w:eastAsia="en-GB"/>
              </w:rPr>
              <w:t>Centrarse en los requisitos del cliente</w:t>
            </w:r>
          </w:p>
          <w:p w14:paraId="459E6A85" w14:textId="5579346B" w:rsidR="006049C6" w:rsidRPr="00D5134E" w:rsidRDefault="006049C6">
            <w:pPr>
              <w:spacing w:after="0" w:line="240" w:lineRule="auto"/>
              <w:ind w:left="708"/>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lang w:val="en-GB" w:eastAsia="en-GB"/>
              </w:rPr>
              <w:t xml:space="preserve">2.1 </w:t>
            </w:r>
            <w:r w:rsidR="005B062E">
              <w:rPr>
                <w:rFonts w:asciiTheme="minorHAnsi" w:eastAsia="Times New Roman" w:hAnsiTheme="minorHAnsi" w:cstheme="minorHAnsi"/>
                <w:lang w:val="en-GB" w:eastAsia="en-GB"/>
              </w:rPr>
              <w:t>¿Qué significa realmente el servicio</w:t>
            </w:r>
            <w:r w:rsidR="004B2C82">
              <w:rPr>
                <w:rFonts w:asciiTheme="minorHAnsi" w:eastAsia="Times New Roman" w:hAnsiTheme="minorHAnsi" w:cstheme="minorHAnsi"/>
                <w:lang w:val="en-GB" w:eastAsia="en-GB"/>
              </w:rPr>
              <w:t>?</w:t>
            </w:r>
            <w:r w:rsidRPr="00D5134E">
              <w:rPr>
                <w:rFonts w:asciiTheme="minorHAnsi" w:eastAsia="Times New Roman" w:hAnsiTheme="minorHAnsi" w:cstheme="minorHAnsi"/>
                <w:lang w:val="en-GB" w:eastAsia="en-GB"/>
              </w:rPr>
              <w:t xml:space="preserve"> </w:t>
            </w:r>
          </w:p>
          <w:p w14:paraId="696955FE" w14:textId="13969980" w:rsidR="006049C6" w:rsidRPr="00D5134E" w:rsidRDefault="006049C6">
            <w:pPr>
              <w:spacing w:after="0" w:line="240" w:lineRule="auto"/>
              <w:ind w:left="708"/>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lang w:val="en-GB" w:eastAsia="en-GB"/>
              </w:rPr>
              <w:t xml:space="preserve">2.2 </w:t>
            </w:r>
            <w:r w:rsidR="00E630AF">
              <w:rPr>
                <w:rFonts w:asciiTheme="minorHAnsi" w:eastAsia="Times New Roman" w:hAnsiTheme="minorHAnsi" w:cstheme="minorHAnsi"/>
                <w:lang w:val="en-GB" w:eastAsia="en-GB"/>
              </w:rPr>
              <w:t>¿Qué buscan los clientes</w:t>
            </w:r>
            <w:r w:rsidR="004B2C82">
              <w:rPr>
                <w:rFonts w:asciiTheme="minorHAnsi" w:eastAsia="Times New Roman" w:hAnsiTheme="minorHAnsi" w:cstheme="minorHAnsi"/>
                <w:lang w:val="en-GB" w:eastAsia="en-GB"/>
              </w:rPr>
              <w:t>?</w:t>
            </w:r>
            <w:r w:rsidR="0056514B" w:rsidRPr="00D5134E">
              <w:rPr>
                <w:rFonts w:asciiTheme="minorHAnsi" w:eastAsia="Times New Roman" w:hAnsiTheme="minorHAnsi" w:cstheme="minorHAnsi"/>
                <w:lang w:val="en-GB" w:eastAsia="en-GB"/>
              </w:rPr>
              <w:t xml:space="preserve"> </w:t>
            </w:r>
          </w:p>
          <w:p w14:paraId="47B95EB2" w14:textId="77777777" w:rsidR="0056514B" w:rsidRPr="00D5134E" w:rsidRDefault="0056514B">
            <w:pPr>
              <w:spacing w:after="0" w:line="240" w:lineRule="auto"/>
              <w:ind w:left="708"/>
              <w:textAlignment w:val="baseline"/>
              <w:rPr>
                <w:rFonts w:asciiTheme="minorHAnsi" w:eastAsia="Times New Roman" w:hAnsiTheme="minorHAnsi" w:cstheme="minorHAnsi"/>
                <w:lang w:val="en-GB" w:eastAsia="en-GB"/>
              </w:rPr>
            </w:pPr>
          </w:p>
          <w:p w14:paraId="61BDBAC6" w14:textId="145556AF" w:rsidR="0056514B" w:rsidRPr="00D5134E" w:rsidRDefault="0056514B" w:rsidP="0056514B">
            <w:pPr>
              <w:spacing w:after="0" w:line="240" w:lineRule="auto"/>
              <w:ind w:left="360"/>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b/>
                <w:bCs/>
                <w:lang w:val="en-GB" w:eastAsia="en-GB"/>
              </w:rPr>
              <w:lastRenderedPageBreak/>
              <w:t>3</w:t>
            </w:r>
            <w:r w:rsidR="0087382F">
              <w:rPr>
                <w:rFonts w:asciiTheme="minorHAnsi" w:eastAsia="Times New Roman" w:hAnsiTheme="minorHAnsi" w:cstheme="minorHAnsi"/>
                <w:b/>
                <w:bCs/>
                <w:lang w:val="en-GB" w:eastAsia="en-GB"/>
              </w:rPr>
              <w:t>.</w:t>
            </w:r>
            <w:r w:rsidRPr="00D5134E">
              <w:rPr>
                <w:rFonts w:asciiTheme="minorHAnsi" w:eastAsia="Times New Roman" w:hAnsiTheme="minorHAnsi" w:cstheme="minorHAnsi"/>
                <w:b/>
                <w:bCs/>
                <w:lang w:val="en-GB" w:eastAsia="en-GB"/>
              </w:rPr>
              <w:t xml:space="preserve"> </w:t>
            </w:r>
            <w:r w:rsidR="0087382F">
              <w:rPr>
                <w:rFonts w:asciiTheme="minorHAnsi" w:eastAsia="Times New Roman" w:hAnsiTheme="minorHAnsi" w:cstheme="minorHAnsi"/>
                <w:b/>
                <w:bCs/>
                <w:lang w:val="en-GB" w:eastAsia="en-GB"/>
              </w:rPr>
              <w:t>Nombre de la unidad</w:t>
            </w:r>
            <w:r w:rsidRPr="00D5134E">
              <w:rPr>
                <w:rFonts w:asciiTheme="minorHAnsi" w:eastAsia="Times New Roman" w:hAnsiTheme="minorHAnsi" w:cstheme="minorHAnsi"/>
                <w:b/>
                <w:bCs/>
                <w:lang w:val="en-GB" w:eastAsia="en-GB"/>
              </w:rPr>
              <w:t>: </w:t>
            </w:r>
            <w:r w:rsidR="000C343F">
              <w:rPr>
                <w:rFonts w:asciiTheme="minorHAnsi" w:eastAsia="Times New Roman" w:hAnsiTheme="minorHAnsi" w:cstheme="minorHAnsi"/>
                <w:b/>
                <w:bCs/>
                <w:lang w:val="en-GB" w:eastAsia="en-GB"/>
              </w:rPr>
              <w:t>Identificar lo que es “suficiente” atención al cliente</w:t>
            </w:r>
          </w:p>
          <w:p w14:paraId="46B33212" w14:textId="74AD2DAB" w:rsidR="0056514B" w:rsidRPr="00D5134E" w:rsidRDefault="0056514B" w:rsidP="0056514B">
            <w:pPr>
              <w:spacing w:after="0" w:line="240" w:lineRule="auto"/>
              <w:ind w:left="708"/>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lang w:val="en-GB" w:eastAsia="en-GB"/>
              </w:rPr>
              <w:t xml:space="preserve">3.1 </w:t>
            </w:r>
            <w:r w:rsidR="00E630AF">
              <w:rPr>
                <w:rFonts w:asciiTheme="minorHAnsi" w:eastAsia="Times New Roman" w:hAnsiTheme="minorHAnsi" w:cstheme="minorHAnsi"/>
                <w:lang w:val="en-GB" w:eastAsia="en-GB"/>
              </w:rPr>
              <w:t>Fundamentos de la atención al cliente</w:t>
            </w:r>
            <w:r w:rsidRPr="00D5134E">
              <w:rPr>
                <w:rFonts w:asciiTheme="minorHAnsi" w:eastAsia="Times New Roman" w:hAnsiTheme="minorHAnsi" w:cstheme="minorHAnsi"/>
                <w:lang w:val="en-GB" w:eastAsia="en-GB"/>
              </w:rPr>
              <w:t xml:space="preserve"> </w:t>
            </w:r>
          </w:p>
          <w:p w14:paraId="1D92F4E2" w14:textId="70BC3875" w:rsidR="006049C6" w:rsidRDefault="0056514B" w:rsidP="006421DC">
            <w:pPr>
              <w:spacing w:after="0" w:line="240" w:lineRule="auto"/>
              <w:ind w:left="708"/>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lang w:val="en-GB" w:eastAsia="en-GB"/>
              </w:rPr>
              <w:t xml:space="preserve">3.2 </w:t>
            </w:r>
            <w:r w:rsidR="00E630AF">
              <w:rPr>
                <w:rFonts w:asciiTheme="minorHAnsi" w:eastAsia="Times New Roman" w:hAnsiTheme="minorHAnsi" w:cstheme="minorHAnsi"/>
                <w:lang w:val="en-GB" w:eastAsia="en-GB"/>
              </w:rPr>
              <w:t>Identificar cuándo tienes “suficiente”</w:t>
            </w:r>
            <w:r w:rsidR="004B2C82">
              <w:rPr>
                <w:rFonts w:asciiTheme="minorHAnsi" w:eastAsia="Times New Roman" w:hAnsiTheme="minorHAnsi" w:cstheme="minorHAnsi"/>
                <w:lang w:val="en-GB" w:eastAsia="en-GB"/>
              </w:rPr>
              <w:t xml:space="preserve"> </w:t>
            </w:r>
            <w:r w:rsidR="00E630AF">
              <w:rPr>
                <w:rFonts w:asciiTheme="minorHAnsi" w:eastAsia="Times New Roman" w:hAnsiTheme="minorHAnsi" w:cstheme="minorHAnsi"/>
                <w:lang w:val="en-GB" w:eastAsia="en-GB"/>
              </w:rPr>
              <w:t>atención al cliente</w:t>
            </w:r>
            <w:r w:rsidRPr="00D5134E">
              <w:rPr>
                <w:rFonts w:asciiTheme="minorHAnsi" w:eastAsia="Times New Roman" w:hAnsiTheme="minorHAnsi" w:cstheme="minorHAnsi"/>
                <w:lang w:val="en-GB" w:eastAsia="en-GB"/>
              </w:rPr>
              <w:t xml:space="preserve"> </w:t>
            </w:r>
          </w:p>
          <w:p w14:paraId="2AD39581" w14:textId="77777777" w:rsidR="006421DC" w:rsidRDefault="006421DC" w:rsidP="006421DC">
            <w:pPr>
              <w:spacing w:after="0" w:line="240" w:lineRule="auto"/>
              <w:ind w:left="708"/>
              <w:textAlignment w:val="baseline"/>
              <w:rPr>
                <w:rFonts w:asciiTheme="minorHAnsi" w:eastAsia="Times New Roman" w:hAnsiTheme="minorHAnsi" w:cstheme="minorHAnsi"/>
                <w:lang w:val="en-GB" w:eastAsia="en-GB"/>
              </w:rPr>
            </w:pPr>
          </w:p>
          <w:p w14:paraId="121B35C8" w14:textId="46CF5C87" w:rsidR="006421DC" w:rsidRPr="00D5134E" w:rsidRDefault="006421DC" w:rsidP="006421DC">
            <w:pPr>
              <w:spacing w:after="0" w:line="240" w:lineRule="auto"/>
              <w:ind w:left="360"/>
              <w:textAlignment w:val="baseline"/>
              <w:rPr>
                <w:rFonts w:asciiTheme="minorHAnsi" w:eastAsia="Times New Roman" w:hAnsiTheme="minorHAnsi" w:cstheme="minorHAnsi"/>
                <w:lang w:val="en-GB" w:eastAsia="en-GB"/>
              </w:rPr>
            </w:pPr>
            <w:r>
              <w:rPr>
                <w:rFonts w:asciiTheme="minorHAnsi" w:eastAsia="Times New Roman" w:hAnsiTheme="minorHAnsi" w:cstheme="minorHAnsi"/>
                <w:b/>
                <w:bCs/>
                <w:lang w:val="en-GB" w:eastAsia="en-GB"/>
              </w:rPr>
              <w:t>4</w:t>
            </w:r>
            <w:r w:rsidR="0087382F">
              <w:rPr>
                <w:rFonts w:asciiTheme="minorHAnsi" w:eastAsia="Times New Roman" w:hAnsiTheme="minorHAnsi" w:cstheme="minorHAnsi"/>
                <w:b/>
                <w:bCs/>
                <w:lang w:val="en-GB" w:eastAsia="en-GB"/>
              </w:rPr>
              <w:t>.</w:t>
            </w:r>
            <w:r w:rsidRPr="00D5134E">
              <w:rPr>
                <w:rFonts w:asciiTheme="minorHAnsi" w:eastAsia="Times New Roman" w:hAnsiTheme="minorHAnsi" w:cstheme="minorHAnsi"/>
                <w:b/>
                <w:bCs/>
                <w:lang w:val="en-GB" w:eastAsia="en-GB"/>
              </w:rPr>
              <w:t xml:space="preserve"> </w:t>
            </w:r>
            <w:r w:rsidR="0087382F">
              <w:rPr>
                <w:rFonts w:asciiTheme="minorHAnsi" w:eastAsia="Times New Roman" w:hAnsiTheme="minorHAnsi" w:cstheme="minorHAnsi"/>
                <w:b/>
                <w:bCs/>
                <w:lang w:val="en-GB" w:eastAsia="en-GB"/>
              </w:rPr>
              <w:t>Nombre de la unidad</w:t>
            </w:r>
            <w:r w:rsidRPr="00D5134E">
              <w:rPr>
                <w:rFonts w:asciiTheme="minorHAnsi" w:eastAsia="Times New Roman" w:hAnsiTheme="minorHAnsi" w:cstheme="minorHAnsi"/>
                <w:b/>
                <w:bCs/>
                <w:lang w:val="en-GB" w:eastAsia="en-GB"/>
              </w:rPr>
              <w:t>: </w:t>
            </w:r>
            <w:r>
              <w:rPr>
                <w:rFonts w:asciiTheme="minorHAnsi" w:eastAsia="Times New Roman" w:hAnsiTheme="minorHAnsi" w:cstheme="minorHAnsi"/>
                <w:b/>
                <w:bCs/>
                <w:lang w:val="en-GB" w:eastAsia="en-GB"/>
              </w:rPr>
              <w:t>Se</w:t>
            </w:r>
            <w:r w:rsidR="000C343F">
              <w:rPr>
                <w:rFonts w:asciiTheme="minorHAnsi" w:eastAsia="Times New Roman" w:hAnsiTheme="minorHAnsi" w:cstheme="minorHAnsi"/>
                <w:b/>
                <w:bCs/>
                <w:lang w:val="en-GB" w:eastAsia="en-GB"/>
              </w:rPr>
              <w:t>parar la atención al cliente digital de la no digital</w:t>
            </w:r>
          </w:p>
          <w:p w14:paraId="38EAEACF" w14:textId="34C64695" w:rsidR="006421DC" w:rsidRPr="00D5134E" w:rsidRDefault="00FC1A83" w:rsidP="006421DC">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4</w:t>
            </w:r>
            <w:r w:rsidR="006421DC" w:rsidRPr="00D5134E">
              <w:rPr>
                <w:rFonts w:asciiTheme="minorHAnsi" w:eastAsia="Times New Roman" w:hAnsiTheme="minorHAnsi" w:cstheme="minorHAnsi"/>
                <w:lang w:val="en-GB" w:eastAsia="en-GB"/>
              </w:rPr>
              <w:t xml:space="preserve">.1 </w:t>
            </w:r>
            <w:r w:rsidR="004B2C82">
              <w:rPr>
                <w:rFonts w:asciiTheme="minorHAnsi" w:eastAsia="Times New Roman" w:hAnsiTheme="minorHAnsi" w:cstheme="minorHAnsi"/>
                <w:lang w:val="en-GB" w:eastAsia="en-GB"/>
              </w:rPr>
              <w:t xml:space="preserve">Digital </w:t>
            </w:r>
            <w:r w:rsidR="000C343F">
              <w:rPr>
                <w:rFonts w:asciiTheme="minorHAnsi" w:eastAsia="Times New Roman" w:hAnsiTheme="minorHAnsi" w:cstheme="minorHAnsi"/>
                <w:lang w:val="en-GB" w:eastAsia="en-GB"/>
              </w:rPr>
              <w:t>VS</w:t>
            </w:r>
            <w:r w:rsidR="004B2C82">
              <w:rPr>
                <w:rFonts w:asciiTheme="minorHAnsi" w:eastAsia="Times New Roman" w:hAnsiTheme="minorHAnsi" w:cstheme="minorHAnsi"/>
                <w:lang w:val="en-GB" w:eastAsia="en-GB"/>
              </w:rPr>
              <w:t xml:space="preserve"> no</w:t>
            </w:r>
            <w:r w:rsidR="000C343F">
              <w:rPr>
                <w:rFonts w:asciiTheme="minorHAnsi" w:eastAsia="Times New Roman" w:hAnsiTheme="minorHAnsi" w:cstheme="minorHAnsi"/>
                <w:lang w:val="en-GB" w:eastAsia="en-GB"/>
              </w:rPr>
              <w:t xml:space="preserve"> </w:t>
            </w:r>
            <w:r w:rsidR="004B2C82">
              <w:rPr>
                <w:rFonts w:asciiTheme="minorHAnsi" w:eastAsia="Times New Roman" w:hAnsiTheme="minorHAnsi" w:cstheme="minorHAnsi"/>
                <w:lang w:val="en-GB" w:eastAsia="en-GB"/>
              </w:rPr>
              <w:t>digital</w:t>
            </w:r>
            <w:r w:rsidR="006421DC" w:rsidRPr="00D5134E">
              <w:rPr>
                <w:rFonts w:asciiTheme="minorHAnsi" w:eastAsia="Times New Roman" w:hAnsiTheme="minorHAnsi" w:cstheme="minorHAnsi"/>
                <w:lang w:val="en-GB" w:eastAsia="en-GB"/>
              </w:rPr>
              <w:t xml:space="preserve"> </w:t>
            </w:r>
          </w:p>
          <w:p w14:paraId="0914DDC6" w14:textId="512EC971" w:rsidR="006421DC" w:rsidRPr="00D5134E" w:rsidRDefault="00FC1A83" w:rsidP="00FC1A83">
            <w:pPr>
              <w:spacing w:after="0" w:line="240" w:lineRule="auto"/>
              <w:ind w:left="708"/>
              <w:textAlignment w:val="baseline"/>
              <w:rPr>
                <w:rFonts w:asciiTheme="minorHAnsi" w:hAnsiTheme="minorHAnsi" w:cstheme="minorHAnsi"/>
                <w:lang w:val="en-GB"/>
              </w:rPr>
            </w:pPr>
            <w:r>
              <w:rPr>
                <w:rFonts w:asciiTheme="minorHAnsi" w:eastAsia="Times New Roman" w:hAnsiTheme="minorHAnsi" w:cstheme="minorHAnsi"/>
                <w:lang w:val="en-GB" w:eastAsia="en-GB"/>
              </w:rPr>
              <w:t>4</w:t>
            </w:r>
            <w:r w:rsidR="006421DC" w:rsidRPr="00D5134E">
              <w:rPr>
                <w:rFonts w:asciiTheme="minorHAnsi" w:eastAsia="Times New Roman" w:hAnsiTheme="minorHAnsi" w:cstheme="minorHAnsi"/>
                <w:lang w:val="en-GB" w:eastAsia="en-GB"/>
              </w:rPr>
              <w:t xml:space="preserve">.2 </w:t>
            </w:r>
            <w:r w:rsidR="005B062E">
              <w:rPr>
                <w:rFonts w:asciiTheme="minorHAnsi" w:eastAsia="Times New Roman" w:hAnsiTheme="minorHAnsi" w:cstheme="minorHAnsi"/>
                <w:lang w:val="en-GB" w:eastAsia="en-GB"/>
              </w:rPr>
              <w:t>Servicio de atención al cliente orientado al futuro</w:t>
            </w:r>
          </w:p>
        </w:tc>
      </w:tr>
      <w:tr w:rsidR="006049C6" w:rsidRPr="00D5134E"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6427456B" w:rsidR="006049C6" w:rsidRPr="00D5134E" w:rsidRDefault="0087382F">
            <w:pPr>
              <w:rPr>
                <w:rFonts w:asciiTheme="minorHAnsi" w:eastAsia="Times New Roman" w:hAnsiTheme="minorHAnsi" w:cstheme="minorHAnsi"/>
                <w:b/>
                <w:bCs/>
                <w:color w:val="FFFFFF" w:themeColor="background1"/>
                <w:lang w:val="en-GB" w:eastAsia="en-GB"/>
              </w:rPr>
            </w:pPr>
            <w:r>
              <w:rPr>
                <w:rFonts w:asciiTheme="minorHAnsi" w:hAnsiTheme="minorHAnsi" w:cstheme="minorHAnsi"/>
                <w:b/>
                <w:bCs/>
                <w:color w:val="FFFFFF" w:themeColor="background1"/>
                <w:lang w:val="en-GB"/>
              </w:rPr>
              <w:lastRenderedPageBreak/>
              <w:t>Autoevaluación</w:t>
            </w:r>
            <w:r w:rsidRPr="00D5134E">
              <w:rPr>
                <w:rFonts w:asciiTheme="minorHAnsi" w:hAnsiTheme="minorHAnsi" w:cstheme="minorHAnsi"/>
                <w:b/>
                <w:bCs/>
                <w:color w:val="FFFFFF" w:themeColor="background1"/>
                <w:lang w:val="en-GB"/>
              </w:rPr>
              <w:t xml:space="preserve"> </w:t>
            </w:r>
            <w:r>
              <w:rPr>
                <w:rFonts w:asciiTheme="minorHAnsi" w:hAnsiTheme="minorHAnsi" w:cstheme="minorHAnsi"/>
                <w:b/>
                <w:bCs/>
                <w:color w:val="FFFFFF" w:themeColor="background1"/>
                <w:lang w:val="en-GB"/>
              </w:rPr>
              <w:t>(preguntas y respuestas de elección múltiple</w:t>
            </w:r>
            <w:r w:rsidRPr="00D5134E">
              <w:rPr>
                <w:rFonts w:asciiTheme="minorHAnsi" w:hAnsiTheme="minorHAnsi" w:cstheme="minorHAnsi"/>
                <w:b/>
                <w:bCs/>
                <w:color w:val="FFFFFF" w:themeColor="background1"/>
                <w:lang w:val="en-GB"/>
              </w:rPr>
              <w:t>)</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263D3D" w:rsidRDefault="006049C6" w:rsidP="00B54EBC">
            <w:pPr>
              <w:spacing w:after="0" w:line="240" w:lineRule="auto"/>
              <w:ind w:left="121"/>
              <w:textAlignment w:val="baseline"/>
              <w:rPr>
                <w:rFonts w:asciiTheme="minorHAnsi" w:eastAsia="Times New Roman" w:hAnsiTheme="minorHAnsi" w:cstheme="minorHAnsi"/>
                <w:color w:val="266C9F"/>
                <w:lang w:val="en-GB" w:eastAsia="en-GB"/>
              </w:rPr>
            </w:pPr>
          </w:p>
          <w:p w14:paraId="049852C2" w14:textId="4F53E0B7" w:rsidR="006049C6" w:rsidRPr="00263D3D" w:rsidRDefault="005B062E" w:rsidP="00B54EBC">
            <w:pPr>
              <w:pStyle w:val="Prrafodelista"/>
              <w:numPr>
                <w:ilvl w:val="0"/>
                <w:numId w:val="2"/>
              </w:numPr>
              <w:spacing w:after="0" w:line="240" w:lineRule="auto"/>
              <w:textAlignment w:val="baseline"/>
              <w:rPr>
                <w:rFonts w:asciiTheme="minorHAnsi" w:eastAsia="Times New Roman" w:hAnsiTheme="minorHAnsi" w:cstheme="minorHAnsi"/>
                <w:lang w:val="en-GB" w:eastAsia="en-GB"/>
              </w:rPr>
            </w:pPr>
            <w:r>
              <w:rPr>
                <w:lang w:val="en-GB"/>
              </w:rPr>
              <w:t>¿Cuáles de las siguientes necesidades de clientes son más fáciles de determinar?</w:t>
            </w:r>
            <w:r w:rsidR="00440CCE">
              <w:rPr>
                <w:lang w:val="en-GB"/>
              </w:rPr>
              <w:t xml:space="preserve"> </w:t>
            </w:r>
          </w:p>
          <w:p w14:paraId="034BC457" w14:textId="19BA26DA" w:rsidR="00B54EBC" w:rsidRPr="00440CCE" w:rsidRDefault="00E630AF" w:rsidP="00B54EBC">
            <w:pPr>
              <w:pStyle w:val="Prrafodelista"/>
              <w:numPr>
                <w:ilvl w:val="1"/>
                <w:numId w:val="2"/>
              </w:numPr>
              <w:spacing w:after="0" w:line="240" w:lineRule="auto"/>
              <w:ind w:left="841"/>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Necesidades funcionales</w:t>
            </w:r>
            <w:r w:rsidR="00440CCE" w:rsidRPr="00440CCE">
              <w:rPr>
                <w:rFonts w:asciiTheme="minorHAnsi" w:eastAsia="Times New Roman" w:hAnsiTheme="minorHAnsi" w:cstheme="minorHAnsi"/>
                <w:b/>
                <w:bCs/>
                <w:lang w:val="en-GB" w:eastAsia="en-GB"/>
              </w:rPr>
              <w:t>.</w:t>
            </w:r>
          </w:p>
          <w:p w14:paraId="23B0940F" w14:textId="6DC375E7" w:rsidR="00B54EBC" w:rsidRPr="00263D3D" w:rsidRDefault="00E630AF" w:rsidP="00B54EBC">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Necesidades sociales</w:t>
            </w:r>
            <w:r w:rsidR="00B54EBC" w:rsidRPr="00263D3D">
              <w:rPr>
                <w:rFonts w:asciiTheme="minorHAnsi" w:eastAsia="Times New Roman" w:hAnsiTheme="minorHAnsi" w:cstheme="minorHAnsi"/>
                <w:lang w:val="en-GB" w:eastAsia="en-GB"/>
              </w:rPr>
              <w:t>.</w:t>
            </w:r>
          </w:p>
          <w:p w14:paraId="5F980071" w14:textId="6C11A3AE" w:rsidR="00B54EBC" w:rsidRPr="00263D3D" w:rsidRDefault="00E630AF" w:rsidP="00B54EBC">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Necesidades emocionales</w:t>
            </w:r>
            <w:r w:rsidR="00B54EBC" w:rsidRPr="00263D3D">
              <w:rPr>
                <w:rFonts w:asciiTheme="minorHAnsi" w:eastAsia="Times New Roman" w:hAnsiTheme="minorHAnsi" w:cstheme="minorHAnsi"/>
                <w:lang w:val="en-GB" w:eastAsia="en-GB"/>
              </w:rPr>
              <w:t>.</w:t>
            </w:r>
          </w:p>
          <w:p w14:paraId="645AF9CC" w14:textId="1F44D328" w:rsidR="00B54EBC" w:rsidRPr="00263D3D" w:rsidRDefault="00E630AF" w:rsidP="00FB3FBA">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Todas tienen la misma dificultad</w:t>
            </w:r>
            <w:r w:rsidR="00B54EBC" w:rsidRPr="00263D3D">
              <w:rPr>
                <w:rFonts w:asciiTheme="minorHAnsi" w:eastAsia="Times New Roman" w:hAnsiTheme="minorHAnsi" w:cstheme="minorHAnsi"/>
                <w:lang w:val="en-GB" w:eastAsia="en-GB"/>
              </w:rPr>
              <w:t>.</w:t>
            </w:r>
          </w:p>
          <w:p w14:paraId="62AB9AAA" w14:textId="72A93F1D" w:rsidR="006049C6" w:rsidRPr="00263D3D" w:rsidRDefault="005B062E" w:rsidP="00B54EBC">
            <w:pPr>
              <w:pStyle w:val="Prrafodelista"/>
              <w:numPr>
                <w:ilvl w:val="0"/>
                <w:numId w:val="2"/>
              </w:numPr>
              <w:spacing w:after="0" w:line="240" w:lineRule="auto"/>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¿Cuál de las siguientes afirmaciones sobre la atención al cliente es verdadera?</w:t>
            </w:r>
          </w:p>
          <w:p w14:paraId="19E9AA27" w14:textId="3DBBD24B" w:rsidR="00B54EBC" w:rsidRPr="00263D3D" w:rsidRDefault="005B062E" w:rsidP="00B54EBC">
            <w:pPr>
              <w:pStyle w:val="Prrafodelista"/>
              <w:numPr>
                <w:ilvl w:val="1"/>
                <w:numId w:val="2"/>
              </w:numPr>
              <w:spacing w:after="0" w:line="240" w:lineRule="auto"/>
              <w:ind w:left="841"/>
              <w:textAlignment w:val="baseline"/>
              <w:rPr>
                <w:rFonts w:asciiTheme="minorHAnsi" w:eastAsia="Times New Roman" w:hAnsiTheme="minorHAnsi" w:cstheme="minorHAnsi"/>
                <w:bCs/>
                <w:lang w:val="en-GB" w:eastAsia="en-GB"/>
              </w:rPr>
            </w:pPr>
            <w:r>
              <w:rPr>
                <w:rFonts w:asciiTheme="minorHAnsi" w:eastAsia="Times New Roman" w:hAnsiTheme="minorHAnsi" w:cstheme="minorHAnsi"/>
                <w:bCs/>
                <w:lang w:val="en-GB" w:eastAsia="en-GB"/>
              </w:rPr>
              <w:t>La cultura de un país no influye en las expectativas del servicio de atención al cliente</w:t>
            </w:r>
            <w:r w:rsidR="00B54EBC" w:rsidRPr="00263D3D">
              <w:rPr>
                <w:rFonts w:asciiTheme="minorHAnsi" w:eastAsia="Times New Roman" w:hAnsiTheme="minorHAnsi" w:cstheme="minorHAnsi"/>
                <w:bCs/>
                <w:lang w:val="en-GB" w:eastAsia="en-GB"/>
              </w:rPr>
              <w:t>.</w:t>
            </w:r>
          </w:p>
          <w:p w14:paraId="4C974519" w14:textId="506A249C" w:rsidR="00B54EBC" w:rsidRPr="00DD7FA8" w:rsidRDefault="005B062E" w:rsidP="00B54EBC">
            <w:pPr>
              <w:pStyle w:val="Prrafodelista"/>
              <w:numPr>
                <w:ilvl w:val="1"/>
                <w:numId w:val="2"/>
              </w:numPr>
              <w:spacing w:after="0" w:line="240" w:lineRule="auto"/>
              <w:ind w:left="841"/>
              <w:textAlignment w:val="baseline"/>
              <w:rPr>
                <w:rFonts w:asciiTheme="minorHAnsi" w:eastAsia="Times New Roman" w:hAnsiTheme="minorHAnsi" w:cstheme="minorHAnsi"/>
                <w:b/>
                <w:lang w:val="en-GB" w:eastAsia="en-GB"/>
              </w:rPr>
            </w:pPr>
            <w:r>
              <w:rPr>
                <w:rFonts w:asciiTheme="minorHAnsi" w:eastAsia="Times New Roman" w:hAnsiTheme="minorHAnsi" w:cstheme="minorHAnsi"/>
                <w:b/>
                <w:lang w:val="en-GB" w:eastAsia="en-GB"/>
              </w:rPr>
              <w:t>El modo, el momento y el lugar en que se presta el servicio de atención al cliente deben ser flexibles</w:t>
            </w:r>
            <w:r w:rsidR="00B54EBC" w:rsidRPr="00DD7FA8">
              <w:rPr>
                <w:rFonts w:asciiTheme="minorHAnsi" w:eastAsia="Times New Roman" w:hAnsiTheme="minorHAnsi" w:cstheme="minorHAnsi"/>
                <w:b/>
                <w:lang w:val="en-GB" w:eastAsia="en-GB"/>
              </w:rPr>
              <w:t>.</w:t>
            </w:r>
          </w:p>
          <w:p w14:paraId="746EA892" w14:textId="21B16F5F" w:rsidR="00B54EBC" w:rsidRPr="00263D3D" w:rsidRDefault="00690341" w:rsidP="00B54EBC">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La evaluación comparativa es la mejor manera de determinar si nuestro servicio al cliente cumple con las expectativas</w:t>
            </w:r>
            <w:r w:rsidR="00DD7FA8">
              <w:rPr>
                <w:rFonts w:asciiTheme="minorHAnsi" w:eastAsia="Times New Roman" w:hAnsiTheme="minorHAnsi" w:cstheme="minorHAnsi"/>
                <w:lang w:val="en-GB" w:eastAsia="en-GB"/>
              </w:rPr>
              <w:t>.</w:t>
            </w:r>
          </w:p>
          <w:p w14:paraId="76ECF365" w14:textId="458A1E78" w:rsidR="00B54EBC" w:rsidRPr="00263D3D" w:rsidRDefault="00E630AF" w:rsidP="00BE60F9">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Todas las anteriores son verdaderas</w:t>
            </w:r>
            <w:r w:rsidR="00B54EBC" w:rsidRPr="00263D3D">
              <w:rPr>
                <w:rFonts w:asciiTheme="minorHAnsi" w:eastAsia="Times New Roman" w:hAnsiTheme="minorHAnsi" w:cstheme="minorHAnsi"/>
                <w:lang w:val="en-GB" w:eastAsia="en-GB"/>
              </w:rPr>
              <w:t>.</w:t>
            </w:r>
          </w:p>
          <w:p w14:paraId="6C5962D1" w14:textId="1F7A41EE" w:rsidR="006049C6" w:rsidRPr="00263D3D" w:rsidRDefault="00690341" w:rsidP="00867016">
            <w:pPr>
              <w:pStyle w:val="Prrafodelista"/>
              <w:numPr>
                <w:ilvl w:val="0"/>
                <w:numId w:val="2"/>
              </w:numPr>
              <w:spacing w:after="0" w:line="240" w:lineRule="auto"/>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En su nivel fundamental, el servicio de atención al cliente consiste, en última instancia, en</w:t>
            </w:r>
            <w:r w:rsidR="00867016" w:rsidRPr="00263D3D">
              <w:rPr>
                <w:rFonts w:asciiTheme="minorHAnsi" w:eastAsia="Times New Roman" w:hAnsiTheme="minorHAnsi" w:cstheme="minorHAnsi"/>
                <w:lang w:val="en-GB" w:eastAsia="en-GB"/>
              </w:rPr>
              <w:t>:</w:t>
            </w:r>
          </w:p>
          <w:p w14:paraId="32DA232E" w14:textId="3494C3B7" w:rsidR="00867016" w:rsidRPr="00263D3D" w:rsidRDefault="00E630AF" w:rsidP="00867016">
            <w:pPr>
              <w:pStyle w:val="Prrafodelista"/>
              <w:numPr>
                <w:ilvl w:val="1"/>
                <w:numId w:val="2"/>
              </w:numPr>
              <w:spacing w:after="0" w:line="240" w:lineRule="auto"/>
              <w:ind w:left="841"/>
              <w:textAlignment w:val="baseline"/>
              <w:rPr>
                <w:rFonts w:asciiTheme="minorHAnsi" w:eastAsia="Times New Roman" w:hAnsiTheme="minorHAnsi" w:cstheme="minorHAnsi"/>
                <w:bCs/>
                <w:lang w:val="en-GB" w:eastAsia="en-GB"/>
              </w:rPr>
            </w:pPr>
            <w:r>
              <w:rPr>
                <w:rFonts w:asciiTheme="minorHAnsi" w:eastAsia="Times New Roman" w:hAnsiTheme="minorHAnsi" w:cstheme="minorHAnsi"/>
                <w:bCs/>
                <w:lang w:val="en-GB" w:eastAsia="en-GB"/>
              </w:rPr>
              <w:t>Resolver problemas</w:t>
            </w:r>
            <w:r w:rsidR="00867016" w:rsidRPr="00263D3D">
              <w:rPr>
                <w:rFonts w:asciiTheme="minorHAnsi" w:eastAsia="Times New Roman" w:hAnsiTheme="minorHAnsi" w:cstheme="minorHAnsi"/>
                <w:bCs/>
                <w:lang w:val="en-GB" w:eastAsia="en-GB"/>
              </w:rPr>
              <w:t>.</w:t>
            </w:r>
          </w:p>
          <w:p w14:paraId="0704C60D" w14:textId="0660DB17" w:rsidR="00867016" w:rsidRPr="00263D3D" w:rsidRDefault="00690341" w:rsidP="00867016">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Vender más de lo que ofrecemos</w:t>
            </w:r>
            <w:r w:rsidR="00867016" w:rsidRPr="00263D3D">
              <w:rPr>
                <w:rFonts w:asciiTheme="minorHAnsi" w:eastAsia="Times New Roman" w:hAnsiTheme="minorHAnsi" w:cstheme="minorHAnsi"/>
                <w:lang w:val="en-GB" w:eastAsia="en-GB"/>
              </w:rPr>
              <w:t>.</w:t>
            </w:r>
          </w:p>
          <w:p w14:paraId="07E9C5C1" w14:textId="4DA0FB63" w:rsidR="00867016" w:rsidRPr="00263D3D" w:rsidRDefault="00690341" w:rsidP="00867016">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Identificar los deseos y necesidades del cliente</w:t>
            </w:r>
            <w:r w:rsidR="00867016" w:rsidRPr="00263D3D">
              <w:rPr>
                <w:rFonts w:asciiTheme="minorHAnsi" w:eastAsia="Times New Roman" w:hAnsiTheme="minorHAnsi" w:cstheme="minorHAnsi"/>
                <w:lang w:val="en-GB" w:eastAsia="en-GB"/>
              </w:rPr>
              <w:t>.</w:t>
            </w:r>
          </w:p>
          <w:p w14:paraId="34BF54A1" w14:textId="6353A673" w:rsidR="00867016" w:rsidRPr="00C253D6" w:rsidRDefault="00E630AF" w:rsidP="00E368AE">
            <w:pPr>
              <w:pStyle w:val="Prrafodelista"/>
              <w:numPr>
                <w:ilvl w:val="1"/>
                <w:numId w:val="2"/>
              </w:numPr>
              <w:spacing w:after="0" w:line="240" w:lineRule="auto"/>
              <w:ind w:left="841"/>
              <w:textAlignment w:val="baseline"/>
              <w:rPr>
                <w:rFonts w:asciiTheme="minorHAnsi" w:eastAsia="Times New Roman" w:hAnsiTheme="minorHAnsi" w:cstheme="minorHAnsi"/>
                <w:b/>
                <w:lang w:val="en-GB" w:eastAsia="en-GB"/>
              </w:rPr>
            </w:pPr>
            <w:r>
              <w:rPr>
                <w:rFonts w:asciiTheme="minorHAnsi" w:eastAsia="Times New Roman" w:hAnsiTheme="minorHAnsi" w:cstheme="minorHAnsi"/>
                <w:b/>
                <w:lang w:val="en-GB" w:eastAsia="en-GB"/>
              </w:rPr>
              <w:t>Construir relaciones</w:t>
            </w:r>
            <w:r w:rsidR="00867016" w:rsidRPr="00C253D6">
              <w:rPr>
                <w:rFonts w:asciiTheme="minorHAnsi" w:eastAsia="Times New Roman" w:hAnsiTheme="minorHAnsi" w:cstheme="minorHAnsi"/>
                <w:b/>
                <w:lang w:val="en-GB" w:eastAsia="en-GB"/>
              </w:rPr>
              <w:t>.</w:t>
            </w:r>
          </w:p>
          <w:p w14:paraId="3C30DDD1" w14:textId="447E62ED" w:rsidR="006049C6" w:rsidRPr="00263D3D" w:rsidRDefault="00690341" w:rsidP="00867016">
            <w:pPr>
              <w:pStyle w:val="Prrafodelista"/>
              <w:numPr>
                <w:ilvl w:val="0"/>
                <w:numId w:val="2"/>
              </w:numPr>
              <w:spacing w:after="0" w:line="240" w:lineRule="auto"/>
              <w:textAlignment w:val="baseline"/>
              <w:rPr>
                <w:rFonts w:asciiTheme="minorHAnsi" w:eastAsia="Times New Roman" w:hAnsiTheme="minorHAnsi" w:cstheme="minorHAnsi"/>
                <w:lang w:val="en-GB" w:eastAsia="en-GB"/>
              </w:rPr>
            </w:pPr>
            <w:r>
              <w:rPr>
                <w:lang w:val="en-GB"/>
              </w:rPr>
              <w:t>El futuro del servicio de atención al cliente será</w:t>
            </w:r>
            <w:r w:rsidR="00867016" w:rsidRPr="00263D3D">
              <w:rPr>
                <w:rFonts w:asciiTheme="minorHAnsi" w:eastAsia="Times New Roman" w:hAnsiTheme="minorHAnsi" w:cstheme="minorHAnsi"/>
                <w:lang w:val="en-GB" w:eastAsia="en-GB"/>
              </w:rPr>
              <w:t>:</w:t>
            </w:r>
          </w:p>
          <w:p w14:paraId="6BAF87ED" w14:textId="072DEB52" w:rsidR="00867016" w:rsidRPr="00263D3D" w:rsidRDefault="00690341" w:rsidP="00867016">
            <w:pPr>
              <w:pStyle w:val="Prrafodelista"/>
              <w:numPr>
                <w:ilvl w:val="1"/>
                <w:numId w:val="2"/>
              </w:numPr>
              <w:spacing w:after="0" w:line="240" w:lineRule="auto"/>
              <w:ind w:left="841"/>
              <w:textAlignment w:val="baseline"/>
              <w:rPr>
                <w:rFonts w:asciiTheme="minorHAnsi" w:eastAsia="Times New Roman" w:hAnsiTheme="minorHAnsi" w:cstheme="minorHAnsi"/>
                <w:bCs/>
                <w:lang w:val="en-GB" w:eastAsia="en-GB"/>
              </w:rPr>
            </w:pPr>
            <w:r>
              <w:rPr>
                <w:rFonts w:asciiTheme="minorHAnsi" w:eastAsia="Times New Roman" w:hAnsiTheme="minorHAnsi" w:cstheme="minorHAnsi"/>
                <w:bCs/>
                <w:lang w:val="en-GB" w:eastAsia="en-GB"/>
              </w:rPr>
              <w:t>Impulsado por la tecnología digital</w:t>
            </w:r>
          </w:p>
          <w:p w14:paraId="23A62129" w14:textId="5BDA83CF" w:rsidR="00867016" w:rsidRPr="00263D3D" w:rsidRDefault="00E630AF" w:rsidP="00867016">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Personalizado</w:t>
            </w:r>
          </w:p>
          <w:p w14:paraId="17C1C9BF" w14:textId="12598587" w:rsidR="00867016" w:rsidRPr="00263D3D" w:rsidRDefault="00690341" w:rsidP="00867016">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Afectado por la inteligencia artificial</w:t>
            </w:r>
          </w:p>
          <w:p w14:paraId="5CF04B88" w14:textId="6A1CFF37" w:rsidR="00867016" w:rsidRPr="00263D3D" w:rsidRDefault="0087382F" w:rsidP="000A0CA1">
            <w:pPr>
              <w:pStyle w:val="Prrafodelista"/>
              <w:numPr>
                <w:ilvl w:val="1"/>
                <w:numId w:val="2"/>
              </w:numPr>
              <w:spacing w:after="0" w:line="240" w:lineRule="auto"/>
              <w:ind w:left="841"/>
              <w:textAlignment w:val="baseline"/>
              <w:rPr>
                <w:rFonts w:asciiTheme="minorHAnsi" w:eastAsia="Times New Roman" w:hAnsiTheme="minorHAnsi" w:cstheme="minorHAnsi"/>
                <w:b/>
                <w:lang w:val="en-GB" w:eastAsia="en-GB"/>
              </w:rPr>
            </w:pPr>
            <w:r>
              <w:rPr>
                <w:rFonts w:asciiTheme="minorHAnsi" w:eastAsia="Times New Roman" w:hAnsiTheme="minorHAnsi" w:cstheme="minorHAnsi"/>
                <w:b/>
                <w:lang w:val="en-GB" w:eastAsia="en-GB"/>
              </w:rPr>
              <w:t>Todas las anteriores</w:t>
            </w:r>
          </w:p>
          <w:p w14:paraId="39BA785D" w14:textId="0C7092B1" w:rsidR="006049C6" w:rsidRPr="00263D3D" w:rsidRDefault="006049C6" w:rsidP="00B54EBC">
            <w:pPr>
              <w:spacing w:after="0" w:line="240" w:lineRule="auto"/>
              <w:ind w:left="121"/>
              <w:textAlignment w:val="baseline"/>
              <w:rPr>
                <w:rFonts w:asciiTheme="minorHAnsi" w:eastAsia="Times New Roman" w:hAnsiTheme="minorHAnsi" w:cstheme="minorHAnsi"/>
                <w:lang w:val="en-GB" w:eastAsia="en-GB"/>
              </w:rPr>
            </w:pPr>
          </w:p>
          <w:p w14:paraId="41A84EAB" w14:textId="77777777" w:rsidR="006049C6" w:rsidRPr="00263D3D" w:rsidRDefault="006049C6">
            <w:pPr>
              <w:spacing w:after="0" w:line="240" w:lineRule="auto"/>
              <w:textAlignment w:val="baseline"/>
              <w:rPr>
                <w:rFonts w:asciiTheme="minorHAnsi" w:eastAsia="Times New Roman" w:hAnsiTheme="minorHAnsi" w:cstheme="minorHAnsi"/>
                <w:color w:val="266C9F"/>
                <w:lang w:val="en-GB" w:eastAsia="en-GB"/>
              </w:rPr>
            </w:pPr>
          </w:p>
        </w:tc>
      </w:tr>
      <w:tr w:rsidR="0087382F" w:rsidRPr="00D5134E" w14:paraId="3B9FB6CD" w14:textId="77777777" w:rsidTr="006049C6">
        <w:trPr>
          <w:trHeight w:val="272"/>
        </w:trPr>
        <w:tc>
          <w:tcPr>
            <w:tcW w:w="2716" w:type="dxa"/>
            <w:vMerge w:val="restart"/>
            <w:tcBorders>
              <w:top w:val="single" w:sz="4" w:space="0" w:color="auto"/>
              <w:left w:val="single" w:sz="4" w:space="0" w:color="auto"/>
              <w:bottom w:val="single" w:sz="4" w:space="0" w:color="auto"/>
              <w:right w:val="single" w:sz="4" w:space="0" w:color="auto"/>
            </w:tcBorders>
            <w:shd w:val="clear" w:color="auto" w:fill="0CA373"/>
            <w:hideMark/>
          </w:tcPr>
          <w:p w14:paraId="2DE5AD2A" w14:textId="69DBDF4E" w:rsidR="0087382F" w:rsidRPr="00D5134E" w:rsidRDefault="0087382F" w:rsidP="0087382F">
            <w:pPr>
              <w:rPr>
                <w:rFonts w:asciiTheme="minorHAnsi" w:eastAsia="Times New Roman" w:hAnsiTheme="minorHAnsi" w:cstheme="minorHAnsi"/>
                <w:b/>
                <w:bCs/>
                <w:color w:val="FFFFFF" w:themeColor="background1"/>
                <w:lang w:val="en-GB" w:eastAsia="en-GB"/>
              </w:rPr>
            </w:pPr>
            <w:r>
              <w:rPr>
                <w:rFonts w:asciiTheme="minorHAnsi" w:hAnsiTheme="minorHAnsi" w:cstheme="minorHAnsi"/>
                <w:b/>
                <w:bCs/>
                <w:color w:val="FFFFFF" w:themeColor="background1"/>
                <w:lang w:val="en-GB"/>
              </w:rPr>
              <w:t>Herramientas</w:t>
            </w:r>
            <w:r w:rsidRPr="00D5134E">
              <w:rPr>
                <w:rFonts w:asciiTheme="minorHAnsi" w:hAnsiTheme="minorHAnsi" w:cstheme="minorHAnsi"/>
                <w:b/>
                <w:bCs/>
                <w:color w:val="FFFFFF" w:themeColor="background1"/>
                <w:lang w:val="en-GB"/>
              </w:rPr>
              <w:t xml:space="preserve"> (</w:t>
            </w:r>
            <w:r>
              <w:rPr>
                <w:rFonts w:asciiTheme="minorHAnsi" w:hAnsiTheme="minorHAnsi" w:cstheme="minorHAnsi"/>
                <w:b/>
                <w:bCs/>
                <w:color w:val="FFFFFF" w:themeColor="background1"/>
                <w:lang w:val="en-GB"/>
              </w:rPr>
              <w:t>directrices</w:t>
            </w:r>
            <w:r w:rsidRPr="00D5134E">
              <w:rPr>
                <w:rFonts w:asciiTheme="minorHAnsi" w:hAnsiTheme="minorHAnsi" w:cstheme="minorHAnsi"/>
                <w:b/>
                <w:bCs/>
                <w:color w:val="FFFFFF" w:themeColor="background1"/>
                <w:lang w:val="en-GB"/>
              </w:rPr>
              <w:t xml:space="preserve">, </w:t>
            </w:r>
            <w:r>
              <w:rPr>
                <w:rFonts w:asciiTheme="minorHAnsi" w:hAnsiTheme="minorHAnsi" w:cstheme="minorHAnsi"/>
                <w:b/>
                <w:bCs/>
                <w:color w:val="FFFFFF" w:themeColor="background1"/>
                <w:lang w:val="en-GB"/>
              </w:rPr>
              <w:t>buenas prácticas</w:t>
            </w:r>
            <w:r w:rsidRPr="00D5134E">
              <w:rPr>
                <w:rFonts w:asciiTheme="minorHAnsi" w:hAnsiTheme="minorHAnsi" w:cstheme="minorHAnsi"/>
                <w:b/>
                <w:bCs/>
                <w:color w:val="FFFFFF" w:themeColor="background1"/>
                <w:lang w:val="en-GB"/>
              </w:rPr>
              <w:t>, checklist</w:t>
            </w:r>
            <w:r>
              <w:rPr>
                <w:rFonts w:asciiTheme="minorHAnsi" w:hAnsiTheme="minorHAnsi" w:cstheme="minorHAnsi"/>
                <w:b/>
                <w:bCs/>
                <w:color w:val="FFFFFF" w:themeColor="background1"/>
                <w:lang w:val="en-GB"/>
              </w:rPr>
              <w:t>s</w:t>
            </w:r>
            <w:r w:rsidRPr="00D5134E">
              <w:rPr>
                <w:rFonts w:asciiTheme="minorHAnsi" w:hAnsiTheme="minorHAnsi" w:cstheme="minorHAnsi"/>
                <w:b/>
                <w:bCs/>
                <w:color w:val="FFFFFF" w:themeColor="background1"/>
                <w:lang w:val="en-GB"/>
              </w:rPr>
              <w:t xml:space="preserve">, </w:t>
            </w:r>
            <w:r>
              <w:rPr>
                <w:rFonts w:asciiTheme="minorHAnsi" w:hAnsiTheme="minorHAnsi" w:cstheme="minorHAnsi"/>
                <w:b/>
                <w:bCs/>
                <w:color w:val="FFFFFF" w:themeColor="background1"/>
                <w:lang w:val="en-GB"/>
              </w:rPr>
              <w:t>lecciones aprendidas</w:t>
            </w:r>
            <w:r w:rsidRPr="00D5134E">
              <w:rPr>
                <w:rFonts w:asciiTheme="minorHAnsi" w:hAnsiTheme="minorHAnsi" w:cstheme="minorHAnsi"/>
                <w:b/>
                <w:bCs/>
                <w:color w:val="FFFFFF" w:themeColor="background1"/>
                <w:lang w:val="en-GB"/>
              </w:rPr>
              <w:t>…)</w:t>
            </w:r>
            <w:r w:rsidRPr="00D5134E">
              <w:rPr>
                <w:rFonts w:asciiTheme="minorHAnsi" w:hAnsiTheme="minorHAnsi" w:cstheme="minorHAnsi"/>
                <w:b/>
                <w:bCs/>
                <w:color w:val="C00000"/>
                <w:lang w:val="en-GB"/>
              </w:rPr>
              <w:t xml:space="preserve"> </w:t>
            </w:r>
            <w:r>
              <w:rPr>
                <w:rFonts w:asciiTheme="minorHAnsi" w:hAnsiTheme="minorHAnsi" w:cstheme="minorHAnsi"/>
                <w:b/>
                <w:bCs/>
                <w:color w:val="C00000"/>
                <w:lang w:val="en-GB"/>
              </w:rPr>
              <w:t>PARA SER UTILIZADO POR</w:t>
            </w:r>
            <w:r w:rsidRPr="00D5134E">
              <w:rPr>
                <w:rFonts w:asciiTheme="minorHAnsi" w:hAnsiTheme="minorHAnsi" w:cstheme="minorHAnsi"/>
                <w:b/>
                <w:bCs/>
                <w:color w:val="C00000"/>
                <w:lang w:val="en-GB"/>
              </w:rPr>
              <w:t xml:space="preserve"> CTS / CASE</w:t>
            </w: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F30E06C" w14:textId="2D9612F7" w:rsidR="0087382F" w:rsidRPr="00D5134E" w:rsidRDefault="0087382F" w:rsidP="0087382F">
            <w:pPr>
              <w:tabs>
                <w:tab w:val="left" w:pos="3516"/>
              </w:tabs>
              <w:rPr>
                <w:rFonts w:asciiTheme="minorHAnsi" w:hAnsiTheme="minorHAnsi" w:cstheme="minorHAnsi"/>
                <w:b/>
                <w:bCs/>
                <w:color w:val="FFFFFF" w:themeColor="background1"/>
                <w:lang w:val="en-GB"/>
              </w:rPr>
            </w:pPr>
            <w:r>
              <w:rPr>
                <w:rFonts w:asciiTheme="minorHAnsi" w:hAnsiTheme="minorHAnsi" w:cstheme="minorHAnsi"/>
                <w:b/>
                <w:bCs/>
                <w:color w:val="FFFFFF" w:themeColor="background1"/>
                <w:lang w:val="en-GB"/>
              </w:rPr>
              <w:t>Nombre</w:t>
            </w:r>
            <w:r w:rsidRPr="00D5134E">
              <w:rPr>
                <w:rFonts w:asciiTheme="minorHAnsi" w:hAnsiTheme="minorHAnsi" w:cstheme="minorHAnsi"/>
                <w:b/>
                <w:bCs/>
                <w:color w:val="FFFFFF" w:themeColor="background1"/>
                <w:lang w:val="en-GB"/>
              </w:rPr>
              <w:tab/>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1E89F7" w14:textId="77777777" w:rsidR="0087382F" w:rsidRPr="00D5134E" w:rsidRDefault="0087382F" w:rsidP="0087382F">
            <w:pPr>
              <w:tabs>
                <w:tab w:val="left" w:pos="3516"/>
              </w:tabs>
              <w:rPr>
                <w:rFonts w:asciiTheme="minorHAnsi" w:hAnsiTheme="minorHAnsi" w:cstheme="minorHAnsi"/>
                <w:color w:val="1F3864" w:themeColor="accent1" w:themeShade="80"/>
                <w:lang w:val="en-GB"/>
              </w:rPr>
            </w:pPr>
          </w:p>
        </w:tc>
      </w:tr>
      <w:tr w:rsidR="0087382F" w:rsidRPr="00D5134E" w14:paraId="06ECBEE1" w14:textId="77777777" w:rsidTr="006049C6">
        <w:trPr>
          <w:trHeight w:val="272"/>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7934A9DD" w14:textId="77777777" w:rsidR="0087382F" w:rsidRPr="00D5134E" w:rsidRDefault="0087382F" w:rsidP="0087382F">
            <w:pPr>
              <w:spacing w:after="0" w:line="240" w:lineRule="auto"/>
              <w:rPr>
                <w:rFonts w:asciiTheme="minorHAnsi" w:eastAsia="Times New Roman" w:hAnsiTheme="minorHAnsi" w:cstheme="minorHAnsi"/>
                <w:b/>
                <w:bCs/>
                <w:color w:val="FFFFFF" w:themeColor="background1"/>
                <w:lang w:val="en-GB"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746589DA" w14:textId="62AB7192" w:rsidR="0087382F" w:rsidRPr="00D5134E" w:rsidRDefault="0087382F" w:rsidP="0087382F">
            <w:pPr>
              <w:tabs>
                <w:tab w:val="left" w:pos="3516"/>
              </w:tabs>
              <w:rPr>
                <w:rFonts w:asciiTheme="minorHAnsi" w:hAnsiTheme="minorHAnsi" w:cstheme="minorHAnsi"/>
                <w:b/>
                <w:bCs/>
                <w:color w:val="FFFFFF" w:themeColor="background1"/>
                <w:lang w:val="en-GB"/>
              </w:rPr>
            </w:pPr>
            <w:r>
              <w:rPr>
                <w:rFonts w:asciiTheme="minorHAnsi" w:hAnsiTheme="minorHAnsi" w:cstheme="minorHAnsi"/>
                <w:b/>
                <w:bCs/>
                <w:color w:val="FFFFFF" w:themeColor="background1"/>
                <w:lang w:val="en-GB"/>
              </w:rPr>
              <w:t>Descripción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667916" w14:textId="77777777" w:rsidR="0087382F" w:rsidRPr="00D5134E" w:rsidRDefault="0087382F" w:rsidP="0087382F">
            <w:pPr>
              <w:tabs>
                <w:tab w:val="left" w:pos="3516"/>
              </w:tabs>
              <w:rPr>
                <w:rFonts w:asciiTheme="minorHAnsi" w:hAnsiTheme="minorHAnsi" w:cstheme="minorHAnsi"/>
                <w:color w:val="1F3864" w:themeColor="accent1" w:themeShade="80"/>
                <w:lang w:val="en-GB"/>
              </w:rPr>
            </w:pPr>
          </w:p>
          <w:p w14:paraId="54403BCC" w14:textId="77777777" w:rsidR="0087382F" w:rsidRPr="00D5134E" w:rsidRDefault="0087382F" w:rsidP="0087382F">
            <w:pPr>
              <w:tabs>
                <w:tab w:val="left" w:pos="3516"/>
              </w:tabs>
              <w:rPr>
                <w:rFonts w:asciiTheme="minorHAnsi" w:hAnsiTheme="minorHAnsi" w:cstheme="minorHAnsi"/>
                <w:color w:val="1F3864" w:themeColor="accent1" w:themeShade="80"/>
                <w:lang w:val="en-GB"/>
              </w:rPr>
            </w:pPr>
          </w:p>
          <w:p w14:paraId="3F42F639" w14:textId="77777777" w:rsidR="0087382F" w:rsidRPr="00D5134E" w:rsidRDefault="0087382F" w:rsidP="0087382F">
            <w:pPr>
              <w:tabs>
                <w:tab w:val="left" w:pos="3516"/>
              </w:tabs>
              <w:rPr>
                <w:rFonts w:asciiTheme="minorHAnsi" w:hAnsiTheme="minorHAnsi" w:cstheme="minorHAnsi"/>
                <w:color w:val="1F3864" w:themeColor="accent1" w:themeShade="80"/>
                <w:lang w:val="en-GB"/>
              </w:rPr>
            </w:pPr>
          </w:p>
        </w:tc>
      </w:tr>
      <w:tr w:rsidR="0087382F" w:rsidRPr="00D5134E" w14:paraId="7C9C3DE9" w14:textId="77777777" w:rsidTr="006049C6">
        <w:trPr>
          <w:trHeight w:val="533"/>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43636CDE" w14:textId="77777777" w:rsidR="0087382F" w:rsidRPr="00D5134E" w:rsidRDefault="0087382F" w:rsidP="0087382F">
            <w:pPr>
              <w:spacing w:after="0" w:line="240" w:lineRule="auto"/>
              <w:rPr>
                <w:rFonts w:asciiTheme="minorHAnsi" w:eastAsia="Times New Roman" w:hAnsiTheme="minorHAnsi" w:cstheme="minorHAnsi"/>
                <w:b/>
                <w:bCs/>
                <w:color w:val="FFFFFF" w:themeColor="background1"/>
                <w:lang w:val="en-GB"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8546427" w14:textId="78D29003" w:rsidR="0087382F" w:rsidRPr="00D5134E" w:rsidRDefault="0087382F" w:rsidP="0087382F">
            <w:pPr>
              <w:tabs>
                <w:tab w:val="left" w:pos="3516"/>
              </w:tabs>
              <w:rPr>
                <w:rFonts w:asciiTheme="minorHAnsi" w:hAnsiTheme="minorHAnsi" w:cstheme="minorHAnsi"/>
                <w:b/>
                <w:bCs/>
                <w:color w:val="FFFFFF" w:themeColor="background1"/>
                <w:lang w:val="en-GB"/>
              </w:rPr>
            </w:pPr>
            <w:r>
              <w:rPr>
                <w:rFonts w:asciiTheme="minorHAnsi" w:hAnsiTheme="minorHAnsi" w:cstheme="minorHAnsi"/>
                <w:b/>
                <w:bCs/>
                <w:color w:val="FFFFFF" w:themeColor="background1"/>
                <w:lang w:val="en-GB"/>
              </w:rPr>
              <w:t>Enlace de interés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930E66" w14:textId="77777777" w:rsidR="0087382F" w:rsidRPr="00D5134E" w:rsidRDefault="0087382F" w:rsidP="0087382F">
            <w:pPr>
              <w:tabs>
                <w:tab w:val="left" w:pos="3516"/>
              </w:tabs>
              <w:rPr>
                <w:rFonts w:asciiTheme="minorHAnsi" w:hAnsiTheme="minorHAnsi" w:cstheme="minorHAnsi"/>
                <w:color w:val="1F3864" w:themeColor="accent1" w:themeShade="80"/>
                <w:lang w:val="en-GB"/>
              </w:rPr>
            </w:pPr>
          </w:p>
        </w:tc>
      </w:tr>
      <w:tr w:rsidR="006049C6" w:rsidRPr="00D5134E"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14927ECF" w:rsidR="006049C6" w:rsidRPr="00D5134E" w:rsidRDefault="0087382F">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lastRenderedPageBreak/>
              <w:t>Recursos</w:t>
            </w:r>
            <w:r w:rsidRPr="00D5134E">
              <w:rPr>
                <w:rFonts w:asciiTheme="minorHAnsi" w:eastAsia="Times New Roman" w:hAnsiTheme="minorHAnsi" w:cstheme="minorHAnsi"/>
                <w:b/>
                <w:bCs/>
                <w:color w:val="FFFFFF" w:themeColor="background1"/>
                <w:lang w:val="en-GB" w:eastAsia="en-GB"/>
              </w:rPr>
              <w:t xml:space="preserve"> (v</w:t>
            </w:r>
            <w:r>
              <w:rPr>
                <w:rFonts w:asciiTheme="minorHAnsi" w:eastAsia="Times New Roman" w:hAnsiTheme="minorHAnsi" w:cstheme="minorHAnsi"/>
                <w:b/>
                <w:bCs/>
                <w:color w:val="FFFFFF" w:themeColor="background1"/>
                <w:lang w:val="en-GB" w:eastAsia="en-GB"/>
              </w:rPr>
              <w:t>í</w:t>
            </w:r>
            <w:r w:rsidRPr="00D5134E">
              <w:rPr>
                <w:rFonts w:asciiTheme="minorHAnsi" w:eastAsia="Times New Roman" w:hAnsiTheme="minorHAnsi" w:cstheme="minorHAnsi"/>
                <w:b/>
                <w:bCs/>
                <w:color w:val="FFFFFF" w:themeColor="background1"/>
                <w:lang w:val="en-GB" w:eastAsia="en-GB"/>
              </w:rPr>
              <w:t>deos,</w:t>
            </w:r>
            <w:r>
              <w:rPr>
                <w:rFonts w:asciiTheme="minorHAnsi" w:eastAsia="Times New Roman" w:hAnsiTheme="minorHAnsi" w:cstheme="minorHAnsi"/>
                <w:b/>
                <w:bCs/>
                <w:color w:val="FFFFFF" w:themeColor="background1"/>
                <w:lang w:val="en-GB" w:eastAsia="en-GB"/>
              </w:rPr>
              <w:t xml:space="preserve"> enlace de referencia</w:t>
            </w:r>
            <w:r w:rsidRPr="00D5134E">
              <w:rPr>
                <w:rFonts w:asciiTheme="minorHAnsi" w:eastAsia="Times New Roman" w:hAnsiTheme="minorHAnsi" w:cstheme="minorHAnsi"/>
                <w:b/>
                <w:bCs/>
                <w:color w:val="FFFFFF" w:themeColor="background1"/>
                <w:lang w:val="en-GB" w:eastAsia="en-GB"/>
              </w:rPr>
              <w:t>)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F0A49B" w14:textId="77777777" w:rsidR="00AA0AAA" w:rsidRPr="00944B0C" w:rsidRDefault="00000000" w:rsidP="00AA0AAA">
            <w:pPr>
              <w:rPr>
                <w:rFonts w:asciiTheme="minorHAnsi" w:hAnsiTheme="minorHAnsi" w:cstheme="minorHAnsi"/>
                <w:color w:val="2F5496" w:themeColor="accent1" w:themeShade="BF"/>
                <w:lang w:val="en-GB"/>
              </w:rPr>
            </w:pPr>
            <w:hyperlink r:id="rId7" w:history="1">
              <w:r w:rsidR="00501397" w:rsidRPr="00944B0C">
                <w:rPr>
                  <w:rStyle w:val="Hipervnculo"/>
                  <w:rFonts w:asciiTheme="minorHAnsi" w:hAnsiTheme="minorHAnsi" w:cstheme="minorHAnsi"/>
                  <w:color w:val="2F5496" w:themeColor="accent1" w:themeShade="BF"/>
                  <w:lang w:val="en-GB"/>
                </w:rPr>
                <w:t>https://online.hbs.edu/blog/post/types-of-customer-needs</w:t>
              </w:r>
            </w:hyperlink>
            <w:hyperlink r:id="rId8" w:history="1">
              <w:r w:rsidR="00501397" w:rsidRPr="00944B0C">
                <w:rPr>
                  <w:rStyle w:val="Hipervnculo"/>
                  <w:rFonts w:asciiTheme="minorHAnsi" w:hAnsiTheme="minorHAnsi" w:cstheme="minorHAnsi"/>
                  <w:color w:val="2F5496" w:themeColor="accent1" w:themeShade="BF"/>
                  <w:lang w:val="en-GB"/>
                </w:rPr>
                <w:t>#</w:t>
              </w:r>
            </w:hyperlink>
          </w:p>
          <w:p w14:paraId="0D3115D1" w14:textId="77777777" w:rsidR="00501397" w:rsidRPr="00944B0C" w:rsidRDefault="00000000" w:rsidP="00AA0AAA">
            <w:pPr>
              <w:rPr>
                <w:rFonts w:asciiTheme="minorHAnsi" w:hAnsiTheme="minorHAnsi" w:cstheme="minorHAnsi"/>
                <w:color w:val="2F5496" w:themeColor="accent1" w:themeShade="BF"/>
                <w:lang w:val="en-GB"/>
              </w:rPr>
            </w:pPr>
            <w:hyperlink r:id="rId9" w:history="1">
              <w:r w:rsidR="00501397" w:rsidRPr="00944B0C">
                <w:rPr>
                  <w:rStyle w:val="Hipervnculo"/>
                  <w:rFonts w:asciiTheme="minorHAnsi" w:hAnsiTheme="minorHAnsi" w:cstheme="minorHAnsi"/>
                  <w:color w:val="2F5496" w:themeColor="accent1" w:themeShade="BF"/>
                </w:rPr>
                <w:t>https://</w:t>
              </w:r>
            </w:hyperlink>
            <w:hyperlink r:id="rId10" w:history="1">
              <w:r w:rsidR="00501397" w:rsidRPr="00944B0C">
                <w:rPr>
                  <w:rStyle w:val="Hipervnculo"/>
                  <w:rFonts w:asciiTheme="minorHAnsi" w:hAnsiTheme="minorHAnsi" w:cstheme="minorHAnsi"/>
                  <w:color w:val="2F5496" w:themeColor="accent1" w:themeShade="BF"/>
                </w:rPr>
                <w:t>www.youtube.com/watch?v=Em7NPWmyw6w&amp;t=57s</w:t>
              </w:r>
            </w:hyperlink>
          </w:p>
          <w:p w14:paraId="01F3FF2E" w14:textId="77777777" w:rsidR="00501397" w:rsidRPr="00944B0C" w:rsidRDefault="00000000" w:rsidP="00501397">
            <w:pPr>
              <w:rPr>
                <w:rFonts w:asciiTheme="minorHAnsi" w:hAnsiTheme="minorHAnsi" w:cstheme="minorHAnsi"/>
                <w:color w:val="2F5496" w:themeColor="accent1" w:themeShade="BF"/>
                <w:lang w:val="en-US"/>
              </w:rPr>
            </w:pPr>
            <w:hyperlink r:id="rId11" w:history="1">
              <w:r w:rsidR="00501397" w:rsidRPr="00944B0C">
                <w:rPr>
                  <w:rStyle w:val="Hipervnculo"/>
                  <w:rFonts w:asciiTheme="minorHAnsi" w:hAnsiTheme="minorHAnsi" w:cstheme="minorHAnsi"/>
                  <w:color w:val="2F5496" w:themeColor="accent1" w:themeShade="BF"/>
                  <w:lang w:val="en-US"/>
                </w:rPr>
                <w:t>https://www.business.qld.gov.au/running-business/consumer-laws/customer-service/improving/principles</w:t>
              </w:r>
            </w:hyperlink>
            <w:r w:rsidR="00501397" w:rsidRPr="00944B0C">
              <w:rPr>
                <w:rFonts w:asciiTheme="minorHAnsi" w:hAnsiTheme="minorHAnsi" w:cstheme="minorHAnsi"/>
                <w:color w:val="2F5496" w:themeColor="accent1" w:themeShade="BF"/>
                <w:lang w:val="en-US"/>
              </w:rPr>
              <w:t xml:space="preserve"> </w:t>
            </w:r>
          </w:p>
          <w:p w14:paraId="1A78341F" w14:textId="74E69BFC" w:rsidR="00501397" w:rsidRPr="00944B0C" w:rsidRDefault="00000000" w:rsidP="00AA0AAA">
            <w:pPr>
              <w:rPr>
                <w:rFonts w:asciiTheme="minorHAnsi" w:hAnsiTheme="minorHAnsi" w:cstheme="minorHAnsi"/>
                <w:color w:val="2F5496" w:themeColor="accent1" w:themeShade="BF"/>
                <w:lang w:val="en-US"/>
              </w:rPr>
            </w:pPr>
            <w:hyperlink r:id="rId12" w:history="1">
              <w:r w:rsidR="00501397" w:rsidRPr="00944B0C">
                <w:rPr>
                  <w:rStyle w:val="Hipervnculo"/>
                  <w:rFonts w:asciiTheme="minorHAnsi" w:hAnsiTheme="minorHAnsi" w:cstheme="minorHAnsi"/>
                  <w:color w:val="2F5496" w:themeColor="accent1" w:themeShade="BF"/>
                </w:rPr>
                <w:t>https</w:t>
              </w:r>
            </w:hyperlink>
            <w:hyperlink r:id="rId13" w:history="1">
              <w:r w:rsidR="00501397" w:rsidRPr="00944B0C">
                <w:rPr>
                  <w:rStyle w:val="Hipervnculo"/>
                  <w:rFonts w:asciiTheme="minorHAnsi" w:hAnsiTheme="minorHAnsi" w:cstheme="minorHAnsi"/>
                  <w:color w:val="2F5496" w:themeColor="accent1" w:themeShade="BF"/>
                </w:rPr>
                <w:t>://</w:t>
              </w:r>
            </w:hyperlink>
            <w:hyperlink r:id="rId14" w:history="1">
              <w:r w:rsidR="00501397" w:rsidRPr="00944B0C">
                <w:rPr>
                  <w:rStyle w:val="Hipervnculo"/>
                  <w:rFonts w:asciiTheme="minorHAnsi" w:hAnsiTheme="minorHAnsi" w:cstheme="minorHAnsi"/>
                  <w:color w:val="2F5496" w:themeColor="accent1" w:themeShade="BF"/>
                </w:rPr>
                <w:t>www.youtube.com/watch?v=qXQYNxDdbh8&amp;t=8s</w:t>
              </w:r>
            </w:hyperlink>
          </w:p>
          <w:p w14:paraId="38EFB8E3" w14:textId="77777777" w:rsidR="009C21AE" w:rsidRPr="00944B0C" w:rsidRDefault="00000000" w:rsidP="009C21AE">
            <w:pPr>
              <w:rPr>
                <w:rFonts w:asciiTheme="minorHAnsi" w:hAnsiTheme="minorHAnsi" w:cstheme="minorHAnsi"/>
                <w:color w:val="2F5496" w:themeColor="accent1" w:themeShade="BF"/>
                <w:lang w:val="en-US"/>
              </w:rPr>
            </w:pPr>
            <w:hyperlink r:id="rId15" w:history="1">
              <w:r w:rsidR="009C21AE" w:rsidRPr="00944B0C">
                <w:rPr>
                  <w:rStyle w:val="Hipervnculo"/>
                  <w:rFonts w:asciiTheme="minorHAnsi" w:hAnsiTheme="minorHAnsi" w:cstheme="minorHAnsi"/>
                  <w:color w:val="2F5496" w:themeColor="accent1" w:themeShade="BF"/>
                  <w:lang w:val="en-US"/>
                </w:rPr>
                <w:t>https://www.the-future-of-commerce.com/2021/08/02/what-is-customer-service-definition-examples</w:t>
              </w:r>
            </w:hyperlink>
            <w:hyperlink r:id="rId16" w:history="1">
              <w:r w:rsidR="009C21AE" w:rsidRPr="00944B0C">
                <w:rPr>
                  <w:rStyle w:val="Hipervnculo"/>
                  <w:rFonts w:asciiTheme="minorHAnsi" w:hAnsiTheme="minorHAnsi" w:cstheme="minorHAnsi"/>
                  <w:color w:val="2F5496" w:themeColor="accent1" w:themeShade="BF"/>
                  <w:lang w:val="en-US"/>
                </w:rPr>
                <w:t>/</w:t>
              </w:r>
            </w:hyperlink>
            <w:r w:rsidR="009C21AE" w:rsidRPr="00944B0C">
              <w:rPr>
                <w:rFonts w:asciiTheme="minorHAnsi" w:hAnsiTheme="minorHAnsi" w:cstheme="minorHAnsi"/>
                <w:color w:val="2F5496" w:themeColor="accent1" w:themeShade="BF"/>
                <w:lang w:val="en-US"/>
              </w:rPr>
              <w:t xml:space="preserve"> </w:t>
            </w:r>
          </w:p>
          <w:p w14:paraId="13CACFA4" w14:textId="77777777" w:rsidR="009C21AE" w:rsidRPr="00944B0C" w:rsidRDefault="00000000" w:rsidP="009C21AE">
            <w:pPr>
              <w:rPr>
                <w:rFonts w:asciiTheme="minorHAnsi" w:hAnsiTheme="minorHAnsi" w:cstheme="minorHAnsi"/>
                <w:color w:val="2F5496" w:themeColor="accent1" w:themeShade="BF"/>
                <w:lang w:val="en-US"/>
              </w:rPr>
            </w:pPr>
            <w:hyperlink r:id="rId17" w:history="1">
              <w:r w:rsidR="009C21AE" w:rsidRPr="00944B0C">
                <w:rPr>
                  <w:rStyle w:val="Hipervnculo"/>
                  <w:rFonts w:asciiTheme="minorHAnsi" w:hAnsiTheme="minorHAnsi" w:cstheme="minorHAnsi"/>
                  <w:color w:val="2F5496" w:themeColor="accent1" w:themeShade="BF"/>
                  <w:lang w:val="en-US"/>
                </w:rPr>
                <w:t>https://www.techtarget.com/searchcustomerexperience/feature/10-examples-of-AI-in-customer-service</w:t>
              </w:r>
            </w:hyperlink>
            <w:hyperlink r:id="rId18" w:history="1">
              <w:r w:rsidR="009C21AE" w:rsidRPr="00944B0C">
                <w:rPr>
                  <w:rStyle w:val="Hipervnculo"/>
                  <w:rFonts w:asciiTheme="minorHAnsi" w:hAnsiTheme="minorHAnsi" w:cstheme="minorHAnsi"/>
                  <w:color w:val="2F5496" w:themeColor="accent1" w:themeShade="BF"/>
                  <w:lang w:val="en-US"/>
                </w:rPr>
                <w:t>#</w:t>
              </w:r>
            </w:hyperlink>
            <w:r w:rsidR="009C21AE" w:rsidRPr="00944B0C">
              <w:rPr>
                <w:rFonts w:asciiTheme="minorHAnsi" w:hAnsiTheme="minorHAnsi" w:cstheme="minorHAnsi"/>
                <w:color w:val="2F5496" w:themeColor="accent1" w:themeShade="BF"/>
                <w:lang w:val="en-US"/>
              </w:rPr>
              <w:t xml:space="preserve"> </w:t>
            </w:r>
          </w:p>
          <w:p w14:paraId="4AC7006C" w14:textId="46A3F198" w:rsidR="00501397" w:rsidRPr="00944B0C" w:rsidRDefault="00501397" w:rsidP="00AA0AAA">
            <w:pPr>
              <w:rPr>
                <w:rFonts w:asciiTheme="minorHAnsi" w:hAnsiTheme="minorHAnsi" w:cstheme="minorHAnsi"/>
                <w:color w:val="2F5496" w:themeColor="accent1" w:themeShade="BF"/>
                <w:lang w:val="en-US"/>
              </w:rPr>
            </w:pPr>
          </w:p>
        </w:tc>
      </w:tr>
      <w:tr w:rsidR="0087382F" w:rsidRPr="00D5134E"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20228012" w:rsidR="0087382F" w:rsidRPr="00D5134E" w:rsidRDefault="0087382F" w:rsidP="0087382F">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Material relacionado</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ABB446C" w14:textId="3D5C517D" w:rsidR="0087382F" w:rsidRPr="00B31293" w:rsidRDefault="0087382F" w:rsidP="0087382F">
            <w:pPr>
              <w:rPr>
                <w:rFonts w:asciiTheme="minorHAnsi" w:hAnsiTheme="minorHAnsi" w:cstheme="minorHAnsi"/>
                <w:color w:val="2F5496" w:themeColor="accent1" w:themeShade="BF"/>
                <w:shd w:val="clear" w:color="auto" w:fill="FFFFFF"/>
              </w:rPr>
            </w:pPr>
            <w:r w:rsidRPr="00B31293">
              <w:rPr>
                <w:rFonts w:asciiTheme="minorHAnsi" w:hAnsiTheme="minorHAnsi" w:cstheme="minorHAnsi"/>
                <w:color w:val="2F5496" w:themeColor="accent1" w:themeShade="BF"/>
                <w:shd w:val="clear" w:color="auto" w:fill="FFFFFF"/>
              </w:rPr>
              <w:t>Lee, S. M., &amp; Lee, D. (2020). “Untact”: a new customer service strategy in the digital age. </w:t>
            </w:r>
            <w:r w:rsidRPr="00B31293">
              <w:rPr>
                <w:rFonts w:asciiTheme="minorHAnsi" w:hAnsiTheme="minorHAnsi" w:cstheme="minorHAnsi"/>
                <w:i/>
                <w:iCs/>
                <w:color w:val="2F5496" w:themeColor="accent1" w:themeShade="BF"/>
                <w:shd w:val="clear" w:color="auto" w:fill="FFFFFF"/>
              </w:rPr>
              <w:t>Service Business</w:t>
            </w:r>
            <w:r w:rsidRPr="00B31293">
              <w:rPr>
                <w:rFonts w:asciiTheme="minorHAnsi" w:hAnsiTheme="minorHAnsi" w:cstheme="minorHAnsi"/>
                <w:color w:val="2F5496" w:themeColor="accent1" w:themeShade="BF"/>
                <w:shd w:val="clear" w:color="auto" w:fill="FFFFFF"/>
              </w:rPr>
              <w:t>, </w:t>
            </w:r>
            <w:r w:rsidRPr="00B31293">
              <w:rPr>
                <w:rFonts w:asciiTheme="minorHAnsi" w:hAnsiTheme="minorHAnsi" w:cstheme="minorHAnsi"/>
                <w:i/>
                <w:iCs/>
                <w:color w:val="2F5496" w:themeColor="accent1" w:themeShade="BF"/>
                <w:shd w:val="clear" w:color="auto" w:fill="FFFFFF"/>
              </w:rPr>
              <w:t>14</w:t>
            </w:r>
            <w:r w:rsidRPr="00B31293">
              <w:rPr>
                <w:rFonts w:asciiTheme="minorHAnsi" w:hAnsiTheme="minorHAnsi" w:cstheme="minorHAnsi"/>
                <w:color w:val="2F5496" w:themeColor="accent1" w:themeShade="BF"/>
                <w:shd w:val="clear" w:color="auto" w:fill="FFFFFF"/>
              </w:rPr>
              <w:t>(1), 1-22.</w:t>
            </w:r>
          </w:p>
          <w:p w14:paraId="19AF033A" w14:textId="26C8E4A8" w:rsidR="0087382F" w:rsidRPr="00B31293" w:rsidRDefault="0087382F" w:rsidP="0087382F">
            <w:pPr>
              <w:rPr>
                <w:rFonts w:asciiTheme="minorHAnsi" w:hAnsiTheme="minorHAnsi" w:cstheme="minorHAnsi"/>
                <w:color w:val="2F5496" w:themeColor="accent1" w:themeShade="BF"/>
                <w:shd w:val="clear" w:color="auto" w:fill="FFFFFF"/>
              </w:rPr>
            </w:pPr>
            <w:r w:rsidRPr="00B31293">
              <w:rPr>
                <w:rFonts w:asciiTheme="minorHAnsi" w:hAnsiTheme="minorHAnsi" w:cstheme="minorHAnsi"/>
                <w:color w:val="2F5496" w:themeColor="accent1" w:themeShade="BF"/>
                <w:shd w:val="clear" w:color="auto" w:fill="FFFFFF"/>
              </w:rPr>
              <w:t>Tuten, T. L. (2019). </w:t>
            </w:r>
            <w:r w:rsidRPr="00B31293">
              <w:rPr>
                <w:rFonts w:asciiTheme="minorHAnsi" w:hAnsiTheme="minorHAnsi" w:cstheme="minorHAnsi"/>
                <w:i/>
                <w:iCs/>
                <w:color w:val="2F5496" w:themeColor="accent1" w:themeShade="BF"/>
                <w:shd w:val="clear" w:color="auto" w:fill="FFFFFF"/>
              </w:rPr>
              <w:t>Principles of Marketing for a Digital Age</w:t>
            </w:r>
            <w:r w:rsidRPr="00B31293">
              <w:rPr>
                <w:rFonts w:asciiTheme="minorHAnsi" w:hAnsiTheme="minorHAnsi" w:cstheme="minorHAnsi"/>
                <w:color w:val="2F5496" w:themeColor="accent1" w:themeShade="BF"/>
                <w:shd w:val="clear" w:color="auto" w:fill="FFFFFF"/>
              </w:rPr>
              <w:t>. SAGE.</w:t>
            </w:r>
          </w:p>
          <w:p w14:paraId="3A7A9FF2" w14:textId="44085606" w:rsidR="0087382F" w:rsidRPr="00B31293" w:rsidRDefault="0087382F" w:rsidP="0087382F">
            <w:pPr>
              <w:rPr>
                <w:rFonts w:asciiTheme="minorHAnsi" w:hAnsiTheme="minorHAnsi" w:cstheme="minorHAnsi"/>
                <w:color w:val="2F5496" w:themeColor="accent1" w:themeShade="BF"/>
                <w:lang w:val="en-GB"/>
              </w:rPr>
            </w:pPr>
          </w:p>
        </w:tc>
      </w:tr>
      <w:tr w:rsidR="0087382F" w:rsidRPr="00D5134E"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6E629D6E" w:rsidR="0087382F" w:rsidRPr="00D5134E" w:rsidRDefault="0087382F" w:rsidP="0087382F">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PPT relacionado</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77777777" w:rsidR="0087382F" w:rsidRPr="00D5134E" w:rsidRDefault="0087382F" w:rsidP="0087382F">
            <w:pPr>
              <w:rPr>
                <w:rFonts w:asciiTheme="minorHAnsi" w:hAnsiTheme="minorHAnsi" w:cstheme="minorHAnsi"/>
                <w:color w:val="1F3864" w:themeColor="accent1" w:themeShade="80"/>
                <w:lang w:val="en-GB"/>
              </w:rPr>
            </w:pPr>
          </w:p>
        </w:tc>
      </w:tr>
      <w:tr w:rsidR="0087382F" w:rsidRPr="00D5134E" w14:paraId="4050EC86" w14:textId="77777777" w:rsidTr="00C67D32">
        <w:trPr>
          <w:trHeight w:val="598"/>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53D0F781" w:rsidR="0087382F" w:rsidRPr="00D5134E" w:rsidRDefault="0087382F" w:rsidP="0087382F">
            <w:pPr>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GB" w:eastAsia="en-GB"/>
              </w:rPr>
              <w:t>Bibliografía</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22D09CA" w14:textId="77777777" w:rsidR="0087382F" w:rsidRPr="00B31293" w:rsidRDefault="0087382F" w:rsidP="0087382F">
            <w:pPr>
              <w:rPr>
                <w:rFonts w:asciiTheme="minorHAnsi" w:hAnsiTheme="minorHAnsi" w:cstheme="minorHAnsi"/>
                <w:color w:val="2F5496" w:themeColor="accent1" w:themeShade="BF"/>
                <w:shd w:val="clear" w:color="auto" w:fill="FFFFFF"/>
              </w:rPr>
            </w:pPr>
            <w:r w:rsidRPr="00B31293">
              <w:rPr>
                <w:rFonts w:asciiTheme="minorHAnsi" w:hAnsiTheme="minorHAnsi" w:cstheme="minorHAnsi"/>
                <w:color w:val="2F5496" w:themeColor="accent1" w:themeShade="BF"/>
                <w:shd w:val="clear" w:color="auto" w:fill="FFFFFF"/>
              </w:rPr>
              <w:t>Falter, M., &amp; Hadwich, K. (2020). Customer service well-being: scale development and validation. </w:t>
            </w:r>
            <w:r w:rsidRPr="00B31293">
              <w:rPr>
                <w:rFonts w:asciiTheme="minorHAnsi" w:hAnsiTheme="minorHAnsi" w:cstheme="minorHAnsi"/>
                <w:i/>
                <w:iCs/>
                <w:color w:val="2F5496" w:themeColor="accent1" w:themeShade="BF"/>
                <w:shd w:val="clear" w:color="auto" w:fill="FFFFFF"/>
              </w:rPr>
              <w:t>The Service Industries Journal</w:t>
            </w:r>
            <w:r w:rsidRPr="00B31293">
              <w:rPr>
                <w:rFonts w:asciiTheme="minorHAnsi" w:hAnsiTheme="minorHAnsi" w:cstheme="minorHAnsi"/>
                <w:color w:val="2F5496" w:themeColor="accent1" w:themeShade="BF"/>
                <w:shd w:val="clear" w:color="auto" w:fill="FFFFFF"/>
              </w:rPr>
              <w:t>, </w:t>
            </w:r>
            <w:r w:rsidRPr="00B31293">
              <w:rPr>
                <w:rFonts w:asciiTheme="minorHAnsi" w:hAnsiTheme="minorHAnsi" w:cstheme="minorHAnsi"/>
                <w:i/>
                <w:iCs/>
                <w:color w:val="2F5496" w:themeColor="accent1" w:themeShade="BF"/>
                <w:shd w:val="clear" w:color="auto" w:fill="FFFFFF"/>
              </w:rPr>
              <w:t>40</w:t>
            </w:r>
            <w:r w:rsidRPr="00B31293">
              <w:rPr>
                <w:rFonts w:asciiTheme="minorHAnsi" w:hAnsiTheme="minorHAnsi" w:cstheme="minorHAnsi"/>
                <w:color w:val="2F5496" w:themeColor="accent1" w:themeShade="BF"/>
                <w:shd w:val="clear" w:color="auto" w:fill="FFFFFF"/>
              </w:rPr>
              <w:t>(1-2), 181-202.</w:t>
            </w:r>
          </w:p>
          <w:p w14:paraId="16EB6EFA" w14:textId="74701378" w:rsidR="0087382F" w:rsidRPr="00B31293" w:rsidRDefault="0087382F" w:rsidP="0087382F">
            <w:pPr>
              <w:rPr>
                <w:rFonts w:asciiTheme="minorHAnsi" w:hAnsiTheme="minorHAnsi" w:cstheme="minorHAnsi"/>
                <w:color w:val="2F5496" w:themeColor="accent1" w:themeShade="BF"/>
                <w:shd w:val="clear" w:color="auto" w:fill="FFFFFF"/>
              </w:rPr>
            </w:pPr>
            <w:r w:rsidRPr="00B31293">
              <w:rPr>
                <w:rFonts w:asciiTheme="minorHAnsi" w:hAnsiTheme="minorHAnsi" w:cstheme="minorHAnsi"/>
                <w:color w:val="2F5496" w:themeColor="accent1" w:themeShade="BF"/>
                <w:shd w:val="clear" w:color="auto" w:fill="FFFFFF"/>
              </w:rPr>
              <w:t>Hsieh, T. (2010). </w:t>
            </w:r>
            <w:r w:rsidRPr="00B31293">
              <w:rPr>
                <w:rFonts w:asciiTheme="minorHAnsi" w:hAnsiTheme="minorHAnsi" w:cstheme="minorHAnsi"/>
                <w:i/>
                <w:iCs/>
                <w:color w:val="2F5496" w:themeColor="accent1" w:themeShade="BF"/>
                <w:shd w:val="clear" w:color="auto" w:fill="FFFFFF"/>
              </w:rPr>
              <w:t>Delivering happiness: A path to profits, passion, and purpose</w:t>
            </w:r>
            <w:r w:rsidRPr="00B31293">
              <w:rPr>
                <w:rFonts w:asciiTheme="minorHAnsi" w:hAnsiTheme="minorHAnsi" w:cstheme="minorHAnsi"/>
                <w:color w:val="2F5496" w:themeColor="accent1" w:themeShade="BF"/>
                <w:shd w:val="clear" w:color="auto" w:fill="FFFFFF"/>
              </w:rPr>
              <w:t>. Hachette UK.</w:t>
            </w:r>
          </w:p>
          <w:p w14:paraId="0AA7C7D3" w14:textId="7441A6C7" w:rsidR="0087382F" w:rsidRPr="00B31293" w:rsidRDefault="0087382F" w:rsidP="0087382F">
            <w:pPr>
              <w:rPr>
                <w:rFonts w:asciiTheme="minorHAnsi" w:hAnsiTheme="minorHAnsi" w:cstheme="minorHAnsi"/>
                <w:color w:val="2F5496" w:themeColor="accent1" w:themeShade="BF"/>
                <w:shd w:val="clear" w:color="auto" w:fill="FFFFFF"/>
              </w:rPr>
            </w:pPr>
            <w:r w:rsidRPr="00B31293">
              <w:rPr>
                <w:rFonts w:asciiTheme="minorHAnsi" w:hAnsiTheme="minorHAnsi" w:cstheme="minorHAnsi"/>
                <w:color w:val="2F5496" w:themeColor="accent1" w:themeShade="BF"/>
                <w:shd w:val="clear" w:color="auto" w:fill="FFFFFF"/>
              </w:rPr>
              <w:t xml:space="preserve">Cooper, N. (2021).  America’s Best Customer Service 2022.  </w:t>
            </w:r>
            <w:r w:rsidRPr="00B31293">
              <w:rPr>
                <w:rFonts w:asciiTheme="minorHAnsi" w:hAnsiTheme="minorHAnsi" w:cstheme="minorHAnsi"/>
                <w:i/>
                <w:color w:val="2F5496" w:themeColor="accent1" w:themeShade="BF"/>
                <w:shd w:val="clear" w:color="auto" w:fill="FFFFFF"/>
              </w:rPr>
              <w:t>Newsweek Global</w:t>
            </w:r>
            <w:r w:rsidRPr="00B31293">
              <w:rPr>
                <w:rFonts w:asciiTheme="minorHAnsi" w:hAnsiTheme="minorHAnsi" w:cstheme="minorHAnsi"/>
                <w:color w:val="2F5496" w:themeColor="accent1" w:themeShade="BF"/>
                <w:shd w:val="clear" w:color="auto" w:fill="FFFFFF"/>
              </w:rPr>
              <w:t>, 177 (87), 30-432.</w:t>
            </w:r>
          </w:p>
          <w:p w14:paraId="53E14936" w14:textId="77777777" w:rsidR="0087382F" w:rsidRPr="00B31293" w:rsidRDefault="0087382F" w:rsidP="0087382F">
            <w:pPr>
              <w:rPr>
                <w:rFonts w:asciiTheme="minorHAnsi" w:hAnsiTheme="minorHAnsi" w:cstheme="minorHAnsi"/>
                <w:color w:val="2F5496" w:themeColor="accent1" w:themeShade="BF"/>
                <w:lang w:val="en-GB"/>
              </w:rPr>
            </w:pPr>
            <w:r w:rsidRPr="00B31293">
              <w:rPr>
                <w:rFonts w:asciiTheme="minorHAnsi" w:hAnsiTheme="minorHAnsi" w:cstheme="minorHAnsi"/>
                <w:color w:val="2F5496" w:themeColor="accent1" w:themeShade="BF"/>
                <w:lang w:val="en-GB"/>
              </w:rPr>
              <w:t xml:space="preserve">Bougourd, N. (2022). Four Ways Technology Is Enhancing Customer Service: The future is now.  </w:t>
            </w:r>
            <w:r w:rsidRPr="00B31293">
              <w:rPr>
                <w:rFonts w:asciiTheme="minorHAnsi" w:hAnsiTheme="minorHAnsi" w:cstheme="minorHAnsi"/>
                <w:i/>
                <w:color w:val="2F5496" w:themeColor="accent1" w:themeShade="BF"/>
                <w:lang w:val="en-GB"/>
              </w:rPr>
              <w:t>HCM Sales, Marketing &amp; Alliance Excellence</w:t>
            </w:r>
            <w:r w:rsidRPr="00B31293">
              <w:rPr>
                <w:rFonts w:asciiTheme="minorHAnsi" w:hAnsiTheme="minorHAnsi" w:cstheme="minorHAnsi"/>
                <w:color w:val="2F5496" w:themeColor="accent1" w:themeShade="BF"/>
                <w:lang w:val="en-GB"/>
              </w:rPr>
              <w:t>, 21 (5), 14-15.</w:t>
            </w:r>
          </w:p>
          <w:p w14:paraId="04C273C3" w14:textId="77777777" w:rsidR="0087382F" w:rsidRPr="00B31293" w:rsidRDefault="0087382F" w:rsidP="0087382F">
            <w:pPr>
              <w:shd w:val="clear" w:color="auto" w:fill="FFFFFF" w:themeFill="background1"/>
              <w:rPr>
                <w:rFonts w:asciiTheme="minorHAnsi" w:hAnsiTheme="minorHAnsi" w:cstheme="minorHAnsi"/>
                <w:color w:val="2F5496" w:themeColor="accent1" w:themeShade="BF"/>
                <w:shd w:val="clear" w:color="auto" w:fill="F5F5F5"/>
              </w:rPr>
            </w:pPr>
            <w:r w:rsidRPr="00B31293">
              <w:rPr>
                <w:rFonts w:asciiTheme="minorHAnsi" w:hAnsiTheme="minorHAnsi" w:cstheme="minorHAnsi"/>
                <w:color w:val="2F5496" w:themeColor="accent1" w:themeShade="BF"/>
                <w:shd w:val="clear" w:color="auto" w:fill="FFFFFF" w:themeFill="background1"/>
              </w:rPr>
              <w:t>Shep Hyken. (2019). </w:t>
            </w:r>
            <w:r w:rsidRPr="00B31293">
              <w:rPr>
                <w:rFonts w:asciiTheme="minorHAnsi" w:hAnsiTheme="minorHAnsi" w:cstheme="minorHAnsi"/>
                <w:i/>
                <w:iCs/>
                <w:color w:val="2F5496" w:themeColor="accent1" w:themeShade="BF"/>
                <w:bdr w:val="none" w:sz="0" w:space="0" w:color="auto" w:frame="1"/>
                <w:shd w:val="clear" w:color="auto" w:fill="FFFFFF" w:themeFill="background1"/>
              </w:rPr>
              <w:t>Be Amazing or Go Home : Seven Customer Service Habits That Create Confidence with Everyone</w:t>
            </w:r>
            <w:r w:rsidRPr="00B31293">
              <w:rPr>
                <w:rFonts w:asciiTheme="minorHAnsi" w:hAnsiTheme="minorHAnsi" w:cstheme="minorHAnsi"/>
                <w:color w:val="2F5496" w:themeColor="accent1" w:themeShade="BF"/>
                <w:shd w:val="clear" w:color="auto" w:fill="FFFFFF" w:themeFill="background1"/>
              </w:rPr>
              <w:t>. Sound Wisdom</w:t>
            </w:r>
            <w:r w:rsidRPr="00B31293">
              <w:rPr>
                <w:rFonts w:asciiTheme="minorHAnsi" w:hAnsiTheme="minorHAnsi" w:cstheme="minorHAnsi"/>
                <w:color w:val="2F5496" w:themeColor="accent1" w:themeShade="BF"/>
                <w:shd w:val="clear" w:color="auto" w:fill="F5F5F5"/>
              </w:rPr>
              <w:t>.</w:t>
            </w:r>
          </w:p>
          <w:p w14:paraId="5CCA10F0" w14:textId="77777777" w:rsidR="0087382F" w:rsidRPr="00B31293" w:rsidRDefault="0087382F" w:rsidP="0087382F">
            <w:pPr>
              <w:shd w:val="clear" w:color="auto" w:fill="FFFFFF" w:themeFill="background1"/>
              <w:rPr>
                <w:rFonts w:asciiTheme="minorHAnsi" w:hAnsiTheme="minorHAnsi" w:cstheme="minorHAnsi"/>
                <w:color w:val="2F5496" w:themeColor="accent1" w:themeShade="BF"/>
                <w:shd w:val="clear" w:color="auto" w:fill="F5F5F5"/>
              </w:rPr>
            </w:pPr>
            <w:r w:rsidRPr="00B31293">
              <w:rPr>
                <w:rFonts w:asciiTheme="minorHAnsi" w:hAnsiTheme="minorHAnsi" w:cstheme="minorHAnsi"/>
                <w:color w:val="2F5496" w:themeColor="accent1" w:themeShade="BF"/>
                <w:shd w:val="clear" w:color="auto" w:fill="FFFFFF" w:themeFill="background1"/>
              </w:rPr>
              <w:t>Flavio Martins. (2016). </w:t>
            </w:r>
            <w:r w:rsidRPr="00B31293">
              <w:rPr>
                <w:rFonts w:asciiTheme="minorHAnsi" w:hAnsiTheme="minorHAnsi" w:cstheme="minorHAnsi"/>
                <w:i/>
                <w:iCs/>
                <w:color w:val="2F5496" w:themeColor="accent1" w:themeShade="BF"/>
                <w:bdr w:val="none" w:sz="0" w:space="0" w:color="auto" w:frame="1"/>
                <w:shd w:val="clear" w:color="auto" w:fill="FFFFFF" w:themeFill="background1"/>
              </w:rPr>
              <w:t>Win the Customer : 70 Simple Rules for Sensational Service</w:t>
            </w:r>
            <w:r w:rsidRPr="00B31293">
              <w:rPr>
                <w:rFonts w:asciiTheme="minorHAnsi" w:hAnsiTheme="minorHAnsi" w:cstheme="minorHAnsi"/>
                <w:color w:val="2F5496" w:themeColor="accent1" w:themeShade="BF"/>
                <w:shd w:val="clear" w:color="auto" w:fill="FFFFFF" w:themeFill="background1"/>
              </w:rPr>
              <w:t>. AMACOM</w:t>
            </w:r>
            <w:r w:rsidRPr="00B31293">
              <w:rPr>
                <w:rFonts w:asciiTheme="minorHAnsi" w:hAnsiTheme="minorHAnsi" w:cstheme="minorHAnsi"/>
                <w:color w:val="2F5496" w:themeColor="accent1" w:themeShade="BF"/>
                <w:shd w:val="clear" w:color="auto" w:fill="F5F5F5"/>
              </w:rPr>
              <w:t>.</w:t>
            </w:r>
          </w:p>
          <w:p w14:paraId="15D24FED" w14:textId="2B57A7B8" w:rsidR="0087382F" w:rsidRPr="00B31293" w:rsidRDefault="0087382F" w:rsidP="0087382F">
            <w:pPr>
              <w:shd w:val="clear" w:color="auto" w:fill="FFFFFF" w:themeFill="background1"/>
              <w:rPr>
                <w:rFonts w:asciiTheme="minorHAnsi" w:hAnsiTheme="minorHAnsi" w:cstheme="minorHAnsi"/>
                <w:color w:val="2F5496" w:themeColor="accent1" w:themeShade="BF"/>
              </w:rPr>
            </w:pPr>
          </w:p>
        </w:tc>
      </w:tr>
      <w:tr w:rsidR="0087382F" w:rsidRPr="00D5134E"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7DCB7FD0" w:rsidR="0087382F" w:rsidRPr="00D5134E" w:rsidRDefault="0087382F" w:rsidP="0087382F">
            <w:pPr>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GB" w:eastAsia="en-GB"/>
              </w:rPr>
              <w:t>Proporcionado por</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5013580F" w:rsidR="0087382F" w:rsidRPr="00D5134E" w:rsidRDefault="0087382F" w:rsidP="0087382F">
            <w:pPr>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SEERC</w:t>
            </w:r>
          </w:p>
        </w:tc>
      </w:tr>
    </w:tbl>
    <w:p w14:paraId="40FDB52D" w14:textId="77777777" w:rsidR="006049C6" w:rsidRPr="00D5134E" w:rsidRDefault="006049C6" w:rsidP="006049C6">
      <w:pPr>
        <w:rPr>
          <w:rFonts w:asciiTheme="minorHAnsi" w:hAnsiTheme="minorHAnsi" w:cstheme="minorHAnsi"/>
          <w:lang w:val="en-GB"/>
        </w:rPr>
      </w:pPr>
    </w:p>
    <w:p w14:paraId="4CFF9A88" w14:textId="52E14F29" w:rsidR="00A4144D" w:rsidRPr="00D5134E" w:rsidRDefault="00000000" w:rsidP="005D3D97">
      <w:pPr>
        <w:rPr>
          <w:rFonts w:asciiTheme="minorHAnsi" w:hAnsiTheme="minorHAnsi" w:cstheme="minorHAnsi"/>
          <w:lang w:val="en-GB"/>
        </w:rPr>
      </w:pPr>
    </w:p>
    <w:sectPr w:rsidR="00A4144D" w:rsidRPr="00D5134E" w:rsidSect="006049C6">
      <w:headerReference w:type="default" r:id="rId19"/>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3B585" w14:textId="77777777" w:rsidR="00F41AF9" w:rsidRDefault="00F41AF9" w:rsidP="005D3D97">
      <w:pPr>
        <w:spacing w:after="0" w:line="240" w:lineRule="auto"/>
      </w:pPr>
      <w:r>
        <w:separator/>
      </w:r>
    </w:p>
  </w:endnote>
  <w:endnote w:type="continuationSeparator" w:id="0">
    <w:p w14:paraId="31DDCD3E" w14:textId="77777777" w:rsidR="00F41AF9" w:rsidRDefault="00F41AF9"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YADLjI9qxTA 0">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Piedepgina"/>
    </w:pPr>
    <w:r w:rsidRPr="00505F0E">
      <w:rPr>
        <w:noProof/>
        <w:lang w:val="en-US"/>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lang w:val="en-US"/>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6298" w14:textId="77777777" w:rsidR="00F41AF9" w:rsidRDefault="00F41AF9" w:rsidP="005D3D97">
      <w:pPr>
        <w:spacing w:after="0" w:line="240" w:lineRule="auto"/>
      </w:pPr>
      <w:r>
        <w:separator/>
      </w:r>
    </w:p>
  </w:footnote>
  <w:footnote w:type="continuationSeparator" w:id="0">
    <w:p w14:paraId="4B24B84A" w14:textId="77777777" w:rsidR="00F41AF9" w:rsidRDefault="00F41AF9"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val="en-US"/>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52FD041C"/>
    <w:multiLevelType w:val="hybridMultilevel"/>
    <w:tmpl w:val="9578A78C"/>
    <w:lvl w:ilvl="0" w:tplc="AA0E770C">
      <w:start w:val="1"/>
      <w:numFmt w:val="decimal"/>
      <w:lvlText w:val="%1."/>
      <w:lvlJc w:val="left"/>
      <w:pPr>
        <w:ind w:left="481"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2" w15:restartNumberingAfterBreak="0">
    <w:nsid w:val="79383C3E"/>
    <w:multiLevelType w:val="hybridMultilevel"/>
    <w:tmpl w:val="FB885764"/>
    <w:lvl w:ilvl="0" w:tplc="8326C8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58151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8542318">
    <w:abstractNumId w:val="1"/>
  </w:num>
  <w:num w:numId="3" w16cid:durableId="17221715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zNjEzsTAwNTI3NbZQ0lEKTi0uzszPAykwrAUAQdFoEiwAAAA="/>
  </w:docVars>
  <w:rsids>
    <w:rsidRoot w:val="00D87393"/>
    <w:rsid w:val="000C31A9"/>
    <w:rsid w:val="000C343F"/>
    <w:rsid w:val="001012C1"/>
    <w:rsid w:val="001725F0"/>
    <w:rsid w:val="001F0D0D"/>
    <w:rsid w:val="00213CFC"/>
    <w:rsid w:val="00235586"/>
    <w:rsid w:val="00263D3D"/>
    <w:rsid w:val="002A1135"/>
    <w:rsid w:val="002F45CB"/>
    <w:rsid w:val="00336784"/>
    <w:rsid w:val="00440CCE"/>
    <w:rsid w:val="004B2C82"/>
    <w:rsid w:val="004B65A8"/>
    <w:rsid w:val="00501397"/>
    <w:rsid w:val="00505F0E"/>
    <w:rsid w:val="0056514B"/>
    <w:rsid w:val="005B062E"/>
    <w:rsid w:val="005C47DF"/>
    <w:rsid w:val="005C508D"/>
    <w:rsid w:val="005D3D97"/>
    <w:rsid w:val="005F5748"/>
    <w:rsid w:val="006049C6"/>
    <w:rsid w:val="00607D68"/>
    <w:rsid w:val="006421DC"/>
    <w:rsid w:val="00690341"/>
    <w:rsid w:val="006975E6"/>
    <w:rsid w:val="007056E7"/>
    <w:rsid w:val="00760BB1"/>
    <w:rsid w:val="00774CCE"/>
    <w:rsid w:val="007E0744"/>
    <w:rsid w:val="00867016"/>
    <w:rsid w:val="0087382F"/>
    <w:rsid w:val="00882D3A"/>
    <w:rsid w:val="008E2D90"/>
    <w:rsid w:val="008E364B"/>
    <w:rsid w:val="00944B0C"/>
    <w:rsid w:val="009621A6"/>
    <w:rsid w:val="009A22EE"/>
    <w:rsid w:val="009C21AE"/>
    <w:rsid w:val="009D3E93"/>
    <w:rsid w:val="009E31E0"/>
    <w:rsid w:val="00A057BF"/>
    <w:rsid w:val="00A17E0A"/>
    <w:rsid w:val="00A43ECC"/>
    <w:rsid w:val="00A814EA"/>
    <w:rsid w:val="00AA0AAA"/>
    <w:rsid w:val="00B31293"/>
    <w:rsid w:val="00B54EBC"/>
    <w:rsid w:val="00B91773"/>
    <w:rsid w:val="00C17ABD"/>
    <w:rsid w:val="00C253D6"/>
    <w:rsid w:val="00C67D32"/>
    <w:rsid w:val="00C717BC"/>
    <w:rsid w:val="00CF4AA2"/>
    <w:rsid w:val="00D45B98"/>
    <w:rsid w:val="00D5134E"/>
    <w:rsid w:val="00D87393"/>
    <w:rsid w:val="00DA6A19"/>
    <w:rsid w:val="00DB0975"/>
    <w:rsid w:val="00DD7FA8"/>
    <w:rsid w:val="00DF21B1"/>
    <w:rsid w:val="00E52AA0"/>
    <w:rsid w:val="00E630AF"/>
    <w:rsid w:val="00F24270"/>
    <w:rsid w:val="00F41AF9"/>
    <w:rsid w:val="00FC1A83"/>
    <w:rsid w:val="00FD3D40"/>
    <w:rsid w:val="00FE44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3D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3D97"/>
  </w:style>
  <w:style w:type="paragraph" w:styleId="Piedepgina">
    <w:name w:val="footer"/>
    <w:basedOn w:val="Normal"/>
    <w:link w:val="PiedepginaCar"/>
    <w:uiPriority w:val="99"/>
    <w:unhideWhenUsed/>
    <w:rsid w:val="005D3D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3D97"/>
  </w:style>
  <w:style w:type="paragraph" w:styleId="Prrafodelista">
    <w:name w:val="List Paragraph"/>
    <w:basedOn w:val="Normal"/>
    <w:uiPriority w:val="99"/>
    <w:qFormat/>
    <w:rsid w:val="006049C6"/>
    <w:pPr>
      <w:ind w:left="720"/>
      <w:contextualSpacing/>
    </w:pPr>
    <w:rPr>
      <w:lang w:val="sk-SK"/>
    </w:rPr>
  </w:style>
  <w:style w:type="table" w:styleId="Tablaconcuadrcula">
    <w:name w:val="Table Grid"/>
    <w:basedOn w:val="Tablanormal"/>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F21B1"/>
    <w:rPr>
      <w:color w:val="0563C1" w:themeColor="hyperlink"/>
      <w:u w:val="single"/>
    </w:rPr>
  </w:style>
  <w:style w:type="character" w:customStyle="1" w:styleId="Mencinsinresolver1">
    <w:name w:val="Mención sin resolver1"/>
    <w:basedOn w:val="Fuentedeprrafopredeter"/>
    <w:uiPriority w:val="99"/>
    <w:semiHidden/>
    <w:unhideWhenUsed/>
    <w:rsid w:val="00DF2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16493">
      <w:bodyDiv w:val="1"/>
      <w:marLeft w:val="0"/>
      <w:marRight w:val="0"/>
      <w:marTop w:val="0"/>
      <w:marBottom w:val="0"/>
      <w:divBdr>
        <w:top w:val="none" w:sz="0" w:space="0" w:color="auto"/>
        <w:left w:val="none" w:sz="0" w:space="0" w:color="auto"/>
        <w:bottom w:val="none" w:sz="0" w:space="0" w:color="auto"/>
        <w:right w:val="none" w:sz="0" w:space="0" w:color="auto"/>
      </w:divBdr>
    </w:div>
    <w:div w:id="587079738">
      <w:bodyDiv w:val="1"/>
      <w:marLeft w:val="0"/>
      <w:marRight w:val="0"/>
      <w:marTop w:val="0"/>
      <w:marBottom w:val="0"/>
      <w:divBdr>
        <w:top w:val="none" w:sz="0" w:space="0" w:color="auto"/>
        <w:left w:val="none" w:sz="0" w:space="0" w:color="auto"/>
        <w:bottom w:val="none" w:sz="0" w:space="0" w:color="auto"/>
        <w:right w:val="none" w:sz="0" w:space="0" w:color="auto"/>
      </w:divBdr>
    </w:div>
    <w:div w:id="989135797">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hbs.edu/blog/post/types-of-customer-needs" TargetMode="External"/><Relationship Id="rId13" Type="http://schemas.openxmlformats.org/officeDocument/2006/relationships/hyperlink" Target="https://www.youtube.com/watch?v=qXQYNxDdbh8&amp;t=8s" TargetMode="External"/><Relationship Id="rId18" Type="http://schemas.openxmlformats.org/officeDocument/2006/relationships/hyperlink" Target="https://www.techtarget.com/searchcustomerexperience/feature/10-examples-of-AI-in-customer-servi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nline.hbs.edu/blog/post/types-of-customer-needs" TargetMode="External"/><Relationship Id="rId12" Type="http://schemas.openxmlformats.org/officeDocument/2006/relationships/hyperlink" Target="https://www.youtube.com/watch?v=qXQYNxDdbh8&amp;t=8s" TargetMode="External"/><Relationship Id="rId17" Type="http://schemas.openxmlformats.org/officeDocument/2006/relationships/hyperlink" Target="https://www.techtarget.com/searchcustomerexperience/feature/10-examples-of-AI-in-customer-service" TargetMode="External"/><Relationship Id="rId2" Type="http://schemas.openxmlformats.org/officeDocument/2006/relationships/styles" Target="styles.xml"/><Relationship Id="rId16" Type="http://schemas.openxmlformats.org/officeDocument/2006/relationships/hyperlink" Target="https://www.the-future-of-commerce.com/2021/08/02/what-is-customer-service-definition-exampl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siness.qld.gov.au/running-business/consumer-laws/customer-service/improving/principles" TargetMode="External"/><Relationship Id="rId5" Type="http://schemas.openxmlformats.org/officeDocument/2006/relationships/footnotes" Target="footnotes.xml"/><Relationship Id="rId15" Type="http://schemas.openxmlformats.org/officeDocument/2006/relationships/hyperlink" Target="https://www.the-future-of-commerce.com/2021/08/02/what-is-customer-service-definition-examples/" TargetMode="External"/><Relationship Id="rId10" Type="http://schemas.openxmlformats.org/officeDocument/2006/relationships/hyperlink" Target="https://www.youtube.com/watch?v=Em7NPWmyw6w&amp;t=57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Em7NPWmyw6w&amp;t=57s" TargetMode="External"/><Relationship Id="rId14" Type="http://schemas.openxmlformats.org/officeDocument/2006/relationships/hyperlink" Target="https://www.youtube.com/watch?v=qXQYNxDdbh8&amp;t=8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4848</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Miriam Internet Web Solutions</cp:lastModifiedBy>
  <cp:revision>21</cp:revision>
  <dcterms:created xsi:type="dcterms:W3CDTF">2022-07-10T08:07:00Z</dcterms:created>
  <dcterms:modified xsi:type="dcterms:W3CDTF">2022-07-28T09:43:00Z</dcterms:modified>
</cp:coreProperties>
</file>