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7019" w14:textId="22E8C692" w:rsidR="006049C6" w:rsidRPr="00D5134E" w:rsidRDefault="006049C6" w:rsidP="005C508D">
      <w:pPr>
        <w:ind w:left="708"/>
        <w:jc w:val="center"/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</w:pPr>
      <w:r w:rsidRPr="00D5134E">
        <w:rPr>
          <w:b/>
          <w:bCs/>
          <w:color w:val="0CA373"/>
          <w:sz w:val="36"/>
          <w:szCs w:val="36"/>
          <w:lang w:val="el"/>
        </w:rPr>
        <w:t>Πρότυπο εκπαιδευτικού δελτίου</w:t>
      </w:r>
    </w:p>
    <w:tbl>
      <w:tblPr>
        <w:tblStyle w:val="TableGrid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1959"/>
        <w:gridCol w:w="3542"/>
        <w:gridCol w:w="1136"/>
      </w:tblGrid>
      <w:tr w:rsidR="006049C6" w:rsidRPr="00D5134E" w14:paraId="01C3DF4F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DC725ED" w14:textId="77777777" w:rsidR="006049C6" w:rsidRPr="00D5134E" w:rsidRDefault="006049C6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>Τίτλος</w:t>
            </w:r>
            <w:r w:rsidRPr="00D5134E">
              <w:rPr>
                <w:b/>
                <w:bCs/>
                <w:color w:val="FFFFFF" w:themeColor="background1"/>
                <w:lang w:val="el" w:eastAsia="en-GB"/>
              </w:rPr>
              <w:tab/>
            </w:r>
            <w:r w:rsidRPr="00D5134E">
              <w:rPr>
                <w:b/>
                <w:bCs/>
                <w:color w:val="FFFFFF" w:themeColor="background1"/>
                <w:lang w:val="el" w:eastAsia="en-GB"/>
              </w:rPr>
              <w:tab/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6F3CE" w14:textId="77777777" w:rsidR="006049C6" w:rsidRPr="00196C36" w:rsidRDefault="00C32282" w:rsidP="004043AE">
            <w:pPr>
              <w:tabs>
                <w:tab w:val="left" w:pos="115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l-GR"/>
              </w:rPr>
            </w:pPr>
            <w:r w:rsidRPr="00C32282">
              <w:rPr>
                <w:b/>
                <w:color w:val="1F3864" w:themeColor="accent1" w:themeShade="80"/>
                <w:shd w:val="clear" w:color="auto" w:fill="FFFFFF"/>
                <w:lang w:val="el"/>
              </w:rPr>
              <w:t>Διατήρηση του νέου online πελατολογίου και κάλυψη των αναγκών ψηφιακών και μη ψηφιακών γενεών</w:t>
            </w:r>
          </w:p>
        </w:tc>
      </w:tr>
      <w:tr w:rsidR="006049C6" w:rsidRPr="00D5134E" w14:paraId="45902163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25A9963" w14:textId="77777777" w:rsidR="006049C6" w:rsidRPr="00D5134E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>Λέξεις-κλειδιά (μετα-ετικέτα)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B53F0" w14:textId="36E9EF00" w:rsidR="006049C6" w:rsidRPr="00196C36" w:rsidRDefault="00471F5B" w:rsidP="00471F5B">
            <w:pPr>
              <w:rPr>
                <w:rFonts w:asciiTheme="minorHAnsi" w:hAnsiTheme="minorHAnsi" w:cstheme="minorHAnsi"/>
                <w:color w:val="1F3864" w:themeColor="accent1" w:themeShade="80"/>
                <w:lang w:val="el-GR"/>
              </w:rPr>
            </w:pPr>
            <w:r>
              <w:rPr>
                <w:color w:val="1F3864" w:themeColor="accent1" w:themeShade="80"/>
                <w:lang w:val="el"/>
              </w:rPr>
              <w:t xml:space="preserve">Διαδικτυακοί πελάτες. </w:t>
            </w:r>
            <w:r w:rsidR="008A4051">
              <w:rPr>
                <w:color w:val="1F3864" w:themeColor="accent1" w:themeShade="80"/>
                <w:lang w:val="el-GR"/>
              </w:rPr>
              <w:t>γενεαλογικές</w:t>
            </w:r>
            <w:r w:rsidR="008F3139">
              <w:rPr>
                <w:color w:val="1F3864" w:themeColor="accent1" w:themeShade="80"/>
                <w:lang w:val="el"/>
              </w:rPr>
              <w:t xml:space="preserve"> διαφορές. </w:t>
            </w:r>
            <w:r>
              <w:rPr>
                <w:lang w:val="el"/>
              </w:rPr>
              <w:t xml:space="preserve"> </w:t>
            </w:r>
            <w:r w:rsidR="008A4051">
              <w:rPr>
                <w:color w:val="1F3864" w:themeColor="accent1" w:themeShade="80"/>
                <w:lang w:val="el"/>
              </w:rPr>
              <w:t>γενεά</w:t>
            </w:r>
            <w:r w:rsidR="008037C6">
              <w:rPr>
                <w:color w:val="1F3864" w:themeColor="accent1" w:themeShade="80"/>
                <w:lang w:val="el"/>
              </w:rPr>
              <w:t xml:space="preserve"> Ζ; </w:t>
            </w:r>
            <w:r w:rsidR="008A4051" w:rsidRPr="008A4051">
              <w:rPr>
                <w:color w:val="1F3864" w:themeColor="accent1" w:themeShade="80"/>
                <w:lang w:val="el"/>
              </w:rPr>
              <w:t>Γ</w:t>
            </w:r>
            <w:r w:rsidR="008A4051" w:rsidRPr="008A4051">
              <w:rPr>
                <w:color w:val="1F3864" w:themeColor="accent1" w:themeShade="80"/>
                <w:lang w:val="el"/>
              </w:rPr>
              <w:t>ενεά</w:t>
            </w:r>
            <w:r w:rsidR="008A4051">
              <w:rPr>
                <w:color w:val="1F3864" w:themeColor="accent1" w:themeShade="80"/>
                <w:lang w:val="el"/>
              </w:rPr>
              <w:t xml:space="preserve"> Υ,</w:t>
            </w:r>
            <w:r w:rsidR="008037C6">
              <w:rPr>
                <w:color w:val="1F3864" w:themeColor="accent1" w:themeShade="80"/>
                <w:lang w:val="el"/>
              </w:rPr>
              <w:t xml:space="preserve"> </w:t>
            </w:r>
            <w:r w:rsidR="008F3139">
              <w:rPr>
                <w:color w:val="1F3864" w:themeColor="accent1" w:themeShade="80"/>
                <w:lang w:val="el"/>
              </w:rPr>
              <w:t xml:space="preserve">ψηφιακοί έναντι μη ψηφιακών </w:t>
            </w:r>
            <w:r>
              <w:rPr>
                <w:color w:val="1F3864" w:themeColor="accent1" w:themeShade="80"/>
                <w:lang w:val="el"/>
              </w:rPr>
              <w:t>πελατών</w:t>
            </w:r>
          </w:p>
        </w:tc>
      </w:tr>
      <w:tr w:rsidR="006049C6" w:rsidRPr="00D5134E" w14:paraId="785AE58D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455DAEE7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>Γλώσσα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BA8E3" w14:textId="4DE08CEA" w:rsidR="006049C6" w:rsidRPr="00D5134E" w:rsidRDefault="008A4051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>
              <w:rPr>
                <w:color w:val="1F3864" w:themeColor="accent1" w:themeShade="80"/>
                <w:lang w:val="el"/>
              </w:rPr>
              <w:t>Ελληνικά</w:t>
            </w:r>
          </w:p>
        </w:tc>
      </w:tr>
      <w:tr w:rsidR="006049C6" w:rsidRPr="00D5134E" w14:paraId="19E8423B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225514D" w14:textId="4D516594" w:rsidR="006049C6" w:rsidRPr="00D5134E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 xml:space="preserve">Στόχοι </w:t>
            </w:r>
            <w:r w:rsidR="008A4051" w:rsidRPr="008A4051">
              <w:rPr>
                <w:b/>
                <w:bCs/>
                <w:color w:val="FFFFFF" w:themeColor="background1"/>
                <w:lang w:val="el" w:eastAsia="en-GB"/>
              </w:rPr>
              <w:t>Μαθησιακά αποτελέσματα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CD335" w14:textId="77777777" w:rsidR="00DB0975" w:rsidRPr="00196C36" w:rsidRDefault="00DB0975" w:rsidP="00DB0975">
            <w:pPr>
              <w:spacing w:line="240" w:lineRule="auto"/>
              <w:rPr>
                <w:rFonts w:asciiTheme="minorHAnsi" w:hAnsiTheme="minorHAnsi" w:cstheme="minorHAnsi"/>
                <w:color w:val="1F3864" w:themeColor="accent1" w:themeShade="80"/>
                <w:lang w:val="el-GR"/>
              </w:rPr>
            </w:pPr>
            <w:r w:rsidRPr="00D5134E">
              <w:rPr>
                <w:color w:val="1F3864" w:themeColor="accent1" w:themeShade="80"/>
                <w:lang w:val="el"/>
              </w:rPr>
              <w:t xml:space="preserve">Μέχρι το τέλος της συνεδρίας οι μαθητές θα είναι σε θέση να: </w:t>
            </w:r>
          </w:p>
          <w:p w14:paraId="0D2F8919" w14:textId="77777777" w:rsidR="00D5134E" w:rsidRPr="00196C36" w:rsidRDefault="00D5134E" w:rsidP="00DB0975">
            <w:pPr>
              <w:spacing w:line="240" w:lineRule="auto"/>
              <w:rPr>
                <w:rFonts w:asciiTheme="minorHAnsi" w:hAnsiTheme="minorHAnsi" w:cstheme="minorHAnsi"/>
                <w:color w:val="1F3864" w:themeColor="accent1" w:themeShade="80"/>
                <w:lang w:val="el-GR"/>
              </w:rPr>
            </w:pPr>
          </w:p>
          <w:p w14:paraId="73AB4CD6" w14:textId="13516F1D" w:rsidR="00DB0975" w:rsidRPr="00196C36" w:rsidRDefault="00DB0975" w:rsidP="00A814EA">
            <w:pPr>
              <w:spacing w:line="240" w:lineRule="auto"/>
              <w:ind w:left="1201" w:hanging="493"/>
              <w:rPr>
                <w:rFonts w:asciiTheme="minorHAnsi" w:hAnsiTheme="minorHAnsi" w:cstheme="minorHAnsi"/>
                <w:color w:val="1F3864" w:themeColor="accent1" w:themeShade="80"/>
                <w:lang w:val="el-GR"/>
              </w:rPr>
            </w:pPr>
            <w:r w:rsidRPr="00D5134E">
              <w:rPr>
                <w:color w:val="1F3864" w:themeColor="accent1" w:themeShade="80"/>
                <w:lang w:val="el"/>
              </w:rPr>
              <w:t xml:space="preserve">LO1: </w:t>
            </w:r>
            <w:r w:rsidR="008F3139" w:rsidRPr="008F3139">
              <w:rPr>
                <w:color w:val="1F3864" w:themeColor="accent1" w:themeShade="80"/>
                <w:lang w:val="el"/>
              </w:rPr>
              <w:t>Κατανοήσ</w:t>
            </w:r>
            <w:r w:rsidR="008A4051">
              <w:rPr>
                <w:color w:val="1F3864" w:themeColor="accent1" w:themeShade="80"/>
                <w:lang w:val="el"/>
              </w:rPr>
              <w:t>ουν</w:t>
            </w:r>
            <w:r w:rsidR="008F3139" w:rsidRPr="008F3139">
              <w:rPr>
                <w:color w:val="1F3864" w:themeColor="accent1" w:themeShade="80"/>
                <w:lang w:val="el"/>
              </w:rPr>
              <w:t xml:space="preserve"> τις ανάγκες του σημερινού διαδικτυακού πελατολογίου</w:t>
            </w:r>
            <w:r w:rsidRPr="00D5134E">
              <w:rPr>
                <w:color w:val="1F3864" w:themeColor="accent1" w:themeShade="80"/>
                <w:lang w:val="el"/>
              </w:rPr>
              <w:t>.</w:t>
            </w:r>
          </w:p>
          <w:p w14:paraId="0DAF95E5" w14:textId="08797176" w:rsidR="00DB0975" w:rsidRPr="00196C36" w:rsidRDefault="00DB0975" w:rsidP="00760BB1">
            <w:pPr>
              <w:spacing w:line="240" w:lineRule="auto"/>
              <w:ind w:left="1201" w:hanging="493"/>
              <w:rPr>
                <w:rFonts w:asciiTheme="minorHAnsi" w:hAnsiTheme="minorHAnsi" w:cstheme="minorHAnsi"/>
                <w:color w:val="1F3864" w:themeColor="accent1" w:themeShade="80"/>
                <w:lang w:val="el-GR"/>
              </w:rPr>
            </w:pPr>
            <w:r w:rsidRPr="00D5134E">
              <w:rPr>
                <w:color w:val="1F3864" w:themeColor="accent1" w:themeShade="80"/>
                <w:lang w:val="el"/>
              </w:rPr>
              <w:t xml:space="preserve">LO2: </w:t>
            </w:r>
            <w:r w:rsidR="008A4051">
              <w:rPr>
                <w:color w:val="1F3864" w:themeColor="accent1" w:themeShade="80"/>
                <w:lang w:val="el"/>
              </w:rPr>
              <w:t>Επεξεργαστούν</w:t>
            </w:r>
            <w:r w:rsidR="008F3139" w:rsidRPr="008F3139">
              <w:rPr>
                <w:color w:val="1F3864" w:themeColor="accent1" w:themeShade="80"/>
                <w:lang w:val="el"/>
              </w:rPr>
              <w:t xml:space="preserve">  τις </w:t>
            </w:r>
            <w:r w:rsidR="008A4051" w:rsidRPr="008A4051">
              <w:rPr>
                <w:color w:val="1F3864" w:themeColor="accent1" w:themeShade="80"/>
                <w:lang w:val="el"/>
              </w:rPr>
              <w:t>γενεαλογικές διαφορές</w:t>
            </w:r>
            <w:r w:rsidR="004C7624">
              <w:rPr>
                <w:color w:val="1F3864" w:themeColor="accent1" w:themeShade="80"/>
                <w:lang w:val="el"/>
              </w:rPr>
              <w:t>.</w:t>
            </w:r>
          </w:p>
          <w:p w14:paraId="24163840" w14:textId="5493A5E0" w:rsidR="00DB0975" w:rsidRPr="00196C36" w:rsidRDefault="00DB0975" w:rsidP="00DB0975">
            <w:pPr>
              <w:spacing w:line="240" w:lineRule="auto"/>
              <w:ind w:firstLine="708"/>
              <w:rPr>
                <w:rFonts w:asciiTheme="minorHAnsi" w:hAnsiTheme="minorHAnsi" w:cstheme="minorHAnsi"/>
                <w:color w:val="1F3864" w:themeColor="accent1" w:themeShade="80"/>
                <w:lang w:val="el-GR"/>
              </w:rPr>
            </w:pPr>
            <w:r w:rsidRPr="00D5134E">
              <w:rPr>
                <w:color w:val="1F3864" w:themeColor="accent1" w:themeShade="80"/>
                <w:lang w:val="el"/>
              </w:rPr>
              <w:t xml:space="preserve">LO3: </w:t>
            </w:r>
            <w:r w:rsidR="008A4051" w:rsidRPr="008F3139">
              <w:rPr>
                <w:color w:val="1F3864" w:themeColor="accent1" w:themeShade="80"/>
                <w:lang w:val="el"/>
              </w:rPr>
              <w:t>Προσελκύ</w:t>
            </w:r>
            <w:r w:rsidR="008A4051">
              <w:rPr>
                <w:color w:val="1F3864" w:themeColor="accent1" w:themeShade="80"/>
                <w:lang w:val="el"/>
              </w:rPr>
              <w:t>ουν</w:t>
            </w:r>
            <w:r w:rsidR="008F3139" w:rsidRPr="008F3139">
              <w:rPr>
                <w:color w:val="1F3864" w:themeColor="accent1" w:themeShade="80"/>
                <w:lang w:val="el"/>
              </w:rPr>
              <w:t xml:space="preserve"> νέ</w:t>
            </w:r>
            <w:r w:rsidR="008A4051">
              <w:rPr>
                <w:color w:val="1F3864" w:themeColor="accent1" w:themeShade="80"/>
                <w:lang w:val="el"/>
              </w:rPr>
              <w:t>ους</w:t>
            </w:r>
            <w:r w:rsidR="008F3139" w:rsidRPr="008F3139">
              <w:rPr>
                <w:color w:val="1F3864" w:themeColor="accent1" w:themeShade="80"/>
                <w:lang w:val="el"/>
              </w:rPr>
              <w:t xml:space="preserve"> </w:t>
            </w:r>
            <w:r w:rsidR="008A4051" w:rsidRPr="008F3139">
              <w:rPr>
                <w:color w:val="1F3864" w:themeColor="accent1" w:themeShade="80"/>
                <w:lang w:val="el"/>
              </w:rPr>
              <w:t>πελάτ</w:t>
            </w:r>
            <w:r w:rsidR="008A4051">
              <w:rPr>
                <w:color w:val="1F3864" w:themeColor="accent1" w:themeShade="80"/>
                <w:lang w:val="el"/>
              </w:rPr>
              <w:t>ες</w:t>
            </w:r>
            <w:r w:rsidR="008F3139" w:rsidRPr="008F3139">
              <w:rPr>
                <w:color w:val="1F3864" w:themeColor="accent1" w:themeShade="80"/>
                <w:lang w:val="el"/>
              </w:rPr>
              <w:t xml:space="preserve"> με ψηφιακά μέσα</w:t>
            </w:r>
            <w:r w:rsidRPr="00D5134E">
              <w:rPr>
                <w:color w:val="1F3864" w:themeColor="accent1" w:themeShade="80"/>
                <w:lang w:val="el"/>
              </w:rPr>
              <w:t>.</w:t>
            </w:r>
          </w:p>
          <w:p w14:paraId="4AD2F405" w14:textId="0A9F56E8" w:rsidR="006049C6" w:rsidRPr="00196C36" w:rsidRDefault="008F3139" w:rsidP="008A4051">
            <w:pPr>
              <w:spacing w:line="240" w:lineRule="auto"/>
              <w:ind w:firstLine="708"/>
              <w:rPr>
                <w:rFonts w:asciiTheme="minorHAnsi" w:hAnsiTheme="minorHAnsi" w:cstheme="minorHAnsi"/>
                <w:color w:val="1F3864" w:themeColor="accent1" w:themeShade="80"/>
                <w:lang w:val="el-GR"/>
              </w:rPr>
            </w:pPr>
            <w:r>
              <w:rPr>
                <w:color w:val="1F3864" w:themeColor="accent1" w:themeShade="80"/>
                <w:lang w:val="el"/>
              </w:rPr>
              <w:t xml:space="preserve">LO4: </w:t>
            </w:r>
            <w:r w:rsidRPr="008F3139">
              <w:rPr>
                <w:color w:val="1F3864" w:themeColor="accent1" w:themeShade="80"/>
                <w:lang w:val="el"/>
              </w:rPr>
              <w:t>Διευκολύν</w:t>
            </w:r>
            <w:r w:rsidR="008A4051">
              <w:rPr>
                <w:color w:val="1F3864" w:themeColor="accent1" w:themeShade="80"/>
                <w:lang w:val="el"/>
              </w:rPr>
              <w:t>ουν</w:t>
            </w:r>
            <w:r w:rsidRPr="008F3139">
              <w:rPr>
                <w:color w:val="1F3864" w:themeColor="accent1" w:themeShade="80"/>
                <w:lang w:val="el"/>
              </w:rPr>
              <w:t xml:space="preserve"> τα πράγματα για μη ψηφιακούς πελάτες</w:t>
            </w:r>
          </w:p>
        </w:tc>
      </w:tr>
      <w:tr w:rsidR="006049C6" w:rsidRPr="00D5134E" w14:paraId="31D1391D" w14:textId="77777777" w:rsidTr="006049C6"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E417FD0" w14:textId="77777777" w:rsidR="006049C6" w:rsidRPr="00D5134E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>Περιοχή προπόνησης: (Επιλέξτε μία)</w:t>
            </w:r>
          </w:p>
        </w:tc>
      </w:tr>
      <w:tr w:rsidR="006049C6" w:rsidRPr="00D5134E" w14:paraId="13BF2E9D" w14:textId="77777777" w:rsidTr="006049C6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8CC66" w14:textId="77777777" w:rsidR="006049C6" w:rsidRPr="00196C36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</w:pPr>
            <w:r w:rsidRPr="00D5134E">
              <w:rPr>
                <w:b/>
                <w:bCs/>
                <w:lang w:val="el" w:eastAsia="en-GB"/>
              </w:rPr>
              <w:t>Online / Ψηφιακό Μάρκετινγκ / Ασφάλεια στον Κυβερνοχώρο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15164E1B" w14:textId="77777777" w:rsidR="006049C6" w:rsidRPr="00D5134E" w:rsidRDefault="00D5134E" w:rsidP="00D5134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>X</w:t>
            </w:r>
          </w:p>
        </w:tc>
      </w:tr>
      <w:tr w:rsidR="006049C6" w:rsidRPr="00D5134E" w14:paraId="5376928F" w14:textId="77777777" w:rsidTr="006049C6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BF77B" w14:textId="77777777" w:rsidR="006049C6" w:rsidRPr="00D5134E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D5134E">
              <w:rPr>
                <w:b/>
                <w:bCs/>
                <w:lang w:val="el" w:eastAsia="en-GB"/>
              </w:rPr>
              <w:t>Ηλεκτρονικό Εμπόριο / Χρηματοδότηση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5101F73C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6049C6" w:rsidRPr="00D5134E" w14:paraId="171A2095" w14:textId="77777777" w:rsidTr="002F45CB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16905" w14:textId="77777777" w:rsidR="006049C6" w:rsidRPr="00D5134E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D5134E">
              <w:rPr>
                <w:b/>
                <w:bCs/>
                <w:lang w:val="el" w:eastAsia="en-GB"/>
              </w:rPr>
              <w:t>Ψηφιακή Ευεξία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vAlign w:val="center"/>
          </w:tcPr>
          <w:p w14:paraId="10869BF8" w14:textId="77777777" w:rsidR="006049C6" w:rsidRPr="00D5134E" w:rsidRDefault="006049C6" w:rsidP="00D5134E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6049C6" w:rsidRPr="00D5134E" w14:paraId="41260A02" w14:textId="77777777" w:rsidTr="006049C6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0C367" w14:textId="77777777" w:rsidR="006049C6" w:rsidRPr="00D5134E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D5134E">
              <w:rPr>
                <w:b/>
                <w:bCs/>
                <w:lang w:val="el" w:eastAsia="en-GB"/>
              </w:rPr>
              <w:t>Έξυπνη εργασία / Ψηφιακοί Νομάδες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B3526FF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6049C6" w:rsidRPr="00D5134E" w14:paraId="4479E9F1" w14:textId="77777777" w:rsidTr="006975E6">
        <w:trPr>
          <w:trHeight w:val="22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B5AD4DA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>Περιγραφή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49F24" w14:textId="77777777" w:rsidR="004C0E30" w:rsidRPr="00196C36" w:rsidRDefault="00DF0447" w:rsidP="00310F7D">
            <w:pPr>
              <w:pStyle w:val="ListParagraph"/>
              <w:spacing w:after="0" w:line="240" w:lineRule="auto"/>
              <w:ind w:left="31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</w:pPr>
            <w:r>
              <w:rPr>
                <w:b/>
                <w:bCs/>
                <w:lang w:val="el" w:eastAsia="en-GB"/>
              </w:rPr>
              <w:t xml:space="preserve">Κατά τη διάρκεια της πανδημίας, ο τρόπος με τον οποίο οι εταιρείες προσαρμόστηκαν στους πελάτες τους (υφιστάμενους και νέους) ήταν κρίσιμος για την επιβίωσή τους.  Αυτή η ενότητα θα επικεντρωθεί σε στρατηγικές ψηφιακού μάρκετινγκ για την προσέλκυση νέων πελατών και τη διατήρηση των υφιστάμενων.  </w:t>
            </w:r>
            <w:r w:rsidR="00310F7D">
              <w:rPr>
                <w:b/>
                <w:bCs/>
                <w:lang w:val="el" w:eastAsia="en-GB"/>
              </w:rPr>
              <w:t>Θα εξετάσουμε επίσης</w:t>
            </w:r>
            <w:r>
              <w:rPr>
                <w:b/>
                <w:bCs/>
                <w:lang w:val="el" w:eastAsia="en-GB"/>
              </w:rPr>
              <w:t xml:space="preserve"> τις </w:t>
            </w:r>
            <w:r w:rsidR="00310F7D">
              <w:rPr>
                <w:b/>
                <w:bCs/>
                <w:lang w:val="el" w:eastAsia="en-GB"/>
              </w:rPr>
              <w:t xml:space="preserve">διαφορές μεταξύ </w:t>
            </w:r>
            <w:r>
              <w:rPr>
                <w:b/>
                <w:bCs/>
                <w:lang w:val="el" w:eastAsia="en-GB"/>
              </w:rPr>
              <w:t>ψηφιακών και μη ψηφιακών γενεών, τις διαφορές μεταξύ αυτών των γενεών και τον τρόπο εξισορρόπησης των δύο.</w:t>
            </w:r>
          </w:p>
        </w:tc>
      </w:tr>
      <w:tr w:rsidR="006049C6" w:rsidRPr="00D5134E" w14:paraId="44BDF153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4108F6E" w14:textId="77777777" w:rsidR="006049C6" w:rsidRPr="00D5134E" w:rsidRDefault="006049C6" w:rsidP="004B2C82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 xml:space="preserve">Περιεχόμενα διατεταγμένα σε </w:t>
            </w:r>
            <w:r w:rsidR="004B2C82">
              <w:rPr>
                <w:b/>
                <w:bCs/>
                <w:color w:val="FFFFFF" w:themeColor="background1"/>
                <w:lang w:val="el" w:eastAsia="en-GB"/>
              </w:rPr>
              <w:t>4</w:t>
            </w:r>
            <w:r w:rsidRPr="00D5134E">
              <w:rPr>
                <w:b/>
                <w:bCs/>
                <w:color w:val="FFFFFF" w:themeColor="background1"/>
                <w:lang w:val="el" w:eastAsia="en-GB"/>
              </w:rPr>
              <w:t xml:space="preserve"> επίπεδα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B305F" w14:textId="198BB540" w:rsidR="006049C6" w:rsidRPr="00196C36" w:rsidRDefault="008A4051" w:rsidP="008F313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</w:pPr>
            <w:r w:rsidRPr="008A4051">
              <w:rPr>
                <w:b/>
                <w:bCs/>
                <w:lang w:val="el" w:eastAsia="en-GB"/>
              </w:rPr>
              <w:t>Τίτλος ενότητας</w:t>
            </w:r>
            <w:r w:rsidR="006049C6" w:rsidRPr="008F3139">
              <w:rPr>
                <w:b/>
                <w:bCs/>
                <w:lang w:val="el" w:eastAsia="en-GB"/>
              </w:rPr>
              <w:t xml:space="preserve">: </w:t>
            </w:r>
            <w:r w:rsidR="008F3139" w:rsidRPr="008F3139">
              <w:rPr>
                <w:b/>
                <w:shd w:val="clear" w:color="auto" w:fill="FFFFFF"/>
                <w:lang w:val="el"/>
              </w:rPr>
              <w:t>Διατήρηση του νέου διαδικτυακού πελατολογίου και κάλυψη των αναγκών ψηφιακών και μη ψηφιακών γενεών</w:t>
            </w:r>
          </w:p>
          <w:p w14:paraId="775B9C4D" w14:textId="77777777" w:rsidR="006049C6" w:rsidRPr="00196C36" w:rsidRDefault="006049C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</w:p>
          <w:p w14:paraId="1088367A" w14:textId="4A48D17A" w:rsidR="006049C6" w:rsidRPr="00196C36" w:rsidRDefault="008F3139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</w:pPr>
            <w:r>
              <w:rPr>
                <w:b/>
                <w:bCs/>
                <w:lang w:val="el" w:eastAsia="en-GB"/>
              </w:rPr>
              <w:t xml:space="preserve">1.1 </w:t>
            </w:r>
            <w:r w:rsidR="008A4051" w:rsidRPr="008A4051">
              <w:rPr>
                <w:b/>
                <w:bCs/>
                <w:lang w:val="el" w:eastAsia="en-GB"/>
              </w:rPr>
              <w:t>Τίτλος μαθήματος</w:t>
            </w:r>
            <w:r>
              <w:rPr>
                <w:b/>
                <w:bCs/>
                <w:lang w:val="el" w:eastAsia="en-GB"/>
              </w:rPr>
              <w:t>: Κατανοήστε τις ανάγκες του σημερινού διαδικτυακού πελατολογίου</w:t>
            </w:r>
          </w:p>
          <w:p w14:paraId="549EAD94" w14:textId="77777777" w:rsidR="006049C6" w:rsidRPr="00196C36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D5134E">
              <w:rPr>
                <w:lang w:val="el" w:eastAsia="en-GB"/>
              </w:rPr>
              <w:t xml:space="preserve">1.1.1 </w:t>
            </w:r>
            <w:r w:rsidR="008037C6">
              <w:rPr>
                <w:lang w:val="el" w:eastAsia="en-GB"/>
              </w:rPr>
              <w:t>Τι είναι το διαδικτυακό πελατολόγιο;</w:t>
            </w:r>
          </w:p>
          <w:p w14:paraId="6675D6A3" w14:textId="77777777" w:rsidR="00E24B47" w:rsidRPr="00196C36" w:rsidRDefault="00E24B47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</w:p>
          <w:p w14:paraId="1F44521E" w14:textId="55A1C330" w:rsidR="006049C6" w:rsidRPr="00196C36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D5134E">
              <w:rPr>
                <w:b/>
                <w:bCs/>
                <w:lang w:val="el" w:eastAsia="en-GB"/>
              </w:rPr>
              <w:t xml:space="preserve">1.2 </w:t>
            </w:r>
            <w:r w:rsidR="008A4051" w:rsidRPr="008A4051">
              <w:rPr>
                <w:b/>
                <w:bCs/>
                <w:lang w:val="el" w:eastAsia="en-GB"/>
              </w:rPr>
              <w:t>Τίτλος μαθήματος</w:t>
            </w:r>
            <w:r w:rsidRPr="00D5134E">
              <w:rPr>
                <w:b/>
                <w:bCs/>
                <w:lang w:val="el" w:eastAsia="en-GB"/>
              </w:rPr>
              <w:t>:</w:t>
            </w:r>
            <w:r w:rsidR="008F3139">
              <w:rPr>
                <w:b/>
                <w:bCs/>
                <w:lang w:val="el" w:eastAsia="en-GB"/>
              </w:rPr>
              <w:t xml:space="preserve"> Εργασία μέσω διαφορών γενεών</w:t>
            </w:r>
          </w:p>
          <w:p w14:paraId="1B0F0BAA" w14:textId="77777777" w:rsidR="006049C6" w:rsidRPr="00196C36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D5134E">
              <w:rPr>
                <w:lang w:val="el" w:eastAsia="en-GB"/>
              </w:rPr>
              <w:t xml:space="preserve">1.2.1 </w:t>
            </w:r>
            <w:r w:rsidR="008037C6">
              <w:rPr>
                <w:lang w:val="el" w:eastAsia="en-GB"/>
              </w:rPr>
              <w:t>Διαφορές γενεών</w:t>
            </w:r>
          </w:p>
          <w:p w14:paraId="2B3F262A" w14:textId="6D48F605" w:rsidR="008037C6" w:rsidRPr="008A4051" w:rsidRDefault="006049C6" w:rsidP="008A4051">
            <w:pPr>
              <w:spacing w:after="0" w:line="240" w:lineRule="auto"/>
              <w:ind w:left="708"/>
              <w:textAlignment w:val="baseline"/>
              <w:rPr>
                <w:lang w:val="el" w:eastAsia="en-GB"/>
              </w:rPr>
            </w:pPr>
            <w:r w:rsidRPr="00D5134E">
              <w:rPr>
                <w:lang w:val="el" w:eastAsia="en-GB"/>
              </w:rPr>
              <w:lastRenderedPageBreak/>
              <w:t>1.2.2</w:t>
            </w:r>
            <w:r w:rsidR="008037C6">
              <w:rPr>
                <w:lang w:val="el" w:eastAsia="en-GB"/>
              </w:rPr>
              <w:t xml:space="preserve"> Γενιά Υ </w:t>
            </w:r>
          </w:p>
          <w:p w14:paraId="30A7F5F2" w14:textId="77777777" w:rsidR="006049C6" w:rsidRPr="00196C36" w:rsidRDefault="008037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>
              <w:rPr>
                <w:lang w:val="el" w:eastAsia="en-GB"/>
              </w:rPr>
              <w:t>1.2.3 Γενιά Z</w:t>
            </w:r>
          </w:p>
          <w:p w14:paraId="369312D7" w14:textId="77777777" w:rsidR="008037C6" w:rsidRPr="00196C36" w:rsidRDefault="008037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>
              <w:rPr>
                <w:lang w:val="el" w:eastAsia="en-GB"/>
              </w:rPr>
              <w:t>1.2.4 Γενιά Υ έναντι Z</w:t>
            </w:r>
          </w:p>
          <w:p w14:paraId="43469859" w14:textId="77777777" w:rsidR="0056514B" w:rsidRPr="00196C36" w:rsidRDefault="0056514B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</w:p>
          <w:p w14:paraId="064F6ACC" w14:textId="69A5D906" w:rsidR="0056514B" w:rsidRPr="00196C36" w:rsidRDefault="0056514B" w:rsidP="0056514B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D5134E">
              <w:rPr>
                <w:b/>
                <w:bCs/>
                <w:lang w:val="el" w:eastAsia="en-GB"/>
              </w:rPr>
              <w:t xml:space="preserve">1.3 </w:t>
            </w:r>
            <w:r w:rsidR="008A4051" w:rsidRPr="008A4051">
              <w:rPr>
                <w:b/>
                <w:bCs/>
                <w:lang w:val="el" w:eastAsia="en-GB"/>
              </w:rPr>
              <w:t>Τίτλος μαθήματος</w:t>
            </w:r>
            <w:r w:rsidRPr="00D5134E">
              <w:rPr>
                <w:b/>
                <w:bCs/>
                <w:lang w:val="el" w:eastAsia="en-GB"/>
              </w:rPr>
              <w:t>:</w:t>
            </w:r>
            <w:r w:rsidR="008F3139">
              <w:rPr>
                <w:b/>
                <w:bCs/>
                <w:lang w:val="el" w:eastAsia="en-GB"/>
              </w:rPr>
              <w:t xml:space="preserve"> Προσέλκυση νέων πελατών με ψηφιακά μέσα</w:t>
            </w:r>
          </w:p>
          <w:p w14:paraId="2FC0CD22" w14:textId="77777777" w:rsidR="0056514B" w:rsidRPr="00196C36" w:rsidRDefault="0056514B" w:rsidP="0056514B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D5134E">
              <w:rPr>
                <w:lang w:val="el" w:eastAsia="en-GB"/>
              </w:rPr>
              <w:t xml:space="preserve">1.3.1 </w:t>
            </w:r>
            <w:r w:rsidR="008037C6">
              <w:rPr>
                <w:lang w:val="el" w:eastAsia="en-GB"/>
              </w:rPr>
              <w:t>Στρατηγική μάρκετινγκ</w:t>
            </w:r>
          </w:p>
          <w:p w14:paraId="128A4D99" w14:textId="77777777" w:rsidR="006049C6" w:rsidRPr="00196C36" w:rsidRDefault="0056514B" w:rsidP="006421DC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D5134E">
              <w:rPr>
                <w:lang w:val="el" w:eastAsia="en-GB"/>
              </w:rPr>
              <w:t xml:space="preserve">1.3.2 </w:t>
            </w:r>
            <w:r w:rsidR="008037C6">
              <w:rPr>
                <w:lang w:val="el" w:eastAsia="en-GB"/>
              </w:rPr>
              <w:t>Δημιουργία διαδικτυακής στρατηγικής</w:t>
            </w:r>
          </w:p>
          <w:p w14:paraId="5ECF9B8E" w14:textId="77777777" w:rsidR="006421DC" w:rsidRPr="00196C36" w:rsidRDefault="006421DC" w:rsidP="008F3139">
            <w:pPr>
              <w:spacing w:after="0" w:line="240" w:lineRule="auto"/>
              <w:ind w:left="708"/>
              <w:textAlignment w:val="baseline"/>
              <w:rPr>
                <w:rFonts w:asciiTheme="minorHAnsi" w:hAnsiTheme="minorHAnsi" w:cstheme="minorHAnsi"/>
                <w:lang w:val="el-GR"/>
              </w:rPr>
            </w:pPr>
          </w:p>
          <w:p w14:paraId="5D8F8088" w14:textId="7D57033D" w:rsidR="008F3139" w:rsidRPr="00196C36" w:rsidRDefault="008F3139" w:rsidP="008F3139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>
              <w:rPr>
                <w:b/>
                <w:bCs/>
                <w:lang w:val="el" w:eastAsia="en-GB"/>
              </w:rPr>
              <w:t>1.4</w:t>
            </w:r>
            <w:r w:rsidRPr="00D5134E">
              <w:rPr>
                <w:b/>
                <w:bCs/>
                <w:lang w:val="el" w:eastAsia="en-GB"/>
              </w:rPr>
              <w:t xml:space="preserve"> </w:t>
            </w:r>
            <w:r w:rsidR="008A4051" w:rsidRPr="008A4051">
              <w:rPr>
                <w:b/>
                <w:bCs/>
                <w:lang w:val="el" w:eastAsia="en-GB"/>
              </w:rPr>
              <w:t>Τίτλος μαθήματος</w:t>
            </w:r>
            <w:r w:rsidRPr="00D5134E">
              <w:rPr>
                <w:b/>
                <w:bCs/>
                <w:lang w:val="el" w:eastAsia="en-GB"/>
              </w:rPr>
              <w:t>:</w:t>
            </w:r>
            <w:r>
              <w:rPr>
                <w:b/>
                <w:bCs/>
                <w:lang w:val="el" w:eastAsia="en-GB"/>
              </w:rPr>
              <w:t xml:space="preserve"> Διευκόλυνση των πραγμάτων για μη ψηφιακούς πελάτες </w:t>
            </w:r>
          </w:p>
          <w:p w14:paraId="6542DB76" w14:textId="77777777" w:rsidR="008F3139" w:rsidRPr="00196C36" w:rsidRDefault="008F3139" w:rsidP="008F313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D5134E">
              <w:rPr>
                <w:lang w:val="el" w:eastAsia="en-GB"/>
              </w:rPr>
              <w:t xml:space="preserve">1.4.1 </w:t>
            </w:r>
            <w:r w:rsidR="008037C6">
              <w:rPr>
                <w:lang w:val="el" w:eastAsia="en-GB"/>
              </w:rPr>
              <w:t>Μην ξεχνάτε εκείνες που απαιτούν μη ψηφιακή επαφή</w:t>
            </w:r>
          </w:p>
          <w:p w14:paraId="50EA39F3" w14:textId="77777777" w:rsidR="008F3139" w:rsidRPr="00196C36" w:rsidRDefault="008F3139" w:rsidP="008037C6">
            <w:pPr>
              <w:spacing w:after="0" w:line="240" w:lineRule="auto"/>
              <w:ind w:left="708"/>
              <w:textAlignment w:val="baseline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6049C6" w:rsidRPr="00D5134E" w14:paraId="0F1B5905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45DFD305" w14:textId="77777777" w:rsidR="006049C6" w:rsidRPr="00196C36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l-GR" w:eastAsia="en-GB"/>
              </w:rPr>
            </w:pPr>
            <w:r w:rsidRPr="00D5134E">
              <w:rPr>
                <w:b/>
                <w:bCs/>
                <w:color w:val="FFFFFF" w:themeColor="background1"/>
                <w:lang w:val="el"/>
              </w:rPr>
              <w:lastRenderedPageBreak/>
              <w:t>Αυτοαξιολόγηση (ερωτήματα και απαντήσεις πολλαπλής επιλογής)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F46CD" w14:textId="77777777" w:rsidR="006049C6" w:rsidRPr="00196C36" w:rsidRDefault="006049C6" w:rsidP="00B54EBC">
            <w:pPr>
              <w:spacing w:after="0" w:line="240" w:lineRule="auto"/>
              <w:ind w:left="121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l-GR" w:eastAsia="en-GB"/>
              </w:rPr>
            </w:pPr>
          </w:p>
          <w:p w14:paraId="7D3BF418" w14:textId="77777777" w:rsidR="006049C6" w:rsidRPr="00196C36" w:rsidRDefault="00F17BF6" w:rsidP="00B54E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>
              <w:rPr>
                <w:lang w:val="el"/>
              </w:rPr>
              <w:t>Το διαδικτυακό πελατολόγιο μπορεί να είναι</w:t>
            </w:r>
            <w:r w:rsidR="000B08E3">
              <w:rPr>
                <w:lang w:val="el"/>
              </w:rPr>
              <w:t xml:space="preserve">: </w:t>
            </w:r>
          </w:p>
          <w:p w14:paraId="001043D2" w14:textId="77777777" w:rsidR="006177CB" w:rsidRPr="00F17BF6" w:rsidRDefault="00F805CB" w:rsidP="00F17BF6">
            <w:pPr>
              <w:pStyle w:val="ListParagraph"/>
              <w:numPr>
                <w:ilvl w:val="1"/>
                <w:numId w:val="2"/>
              </w:numPr>
              <w:ind w:left="841"/>
              <w:textAlignment w:val="baseline"/>
              <w:rPr>
                <w:rFonts w:asciiTheme="minorHAnsi" w:eastAsia="Times New Roman" w:hAnsiTheme="minorHAnsi" w:cstheme="minorHAnsi"/>
                <w:bCs/>
                <w:lang w:val="en-US" w:eastAsia="en-GB"/>
              </w:rPr>
            </w:pPr>
            <w:r w:rsidRPr="00F17BF6">
              <w:rPr>
                <w:bCs/>
                <w:lang w:val="el" w:eastAsia="en-GB"/>
              </w:rPr>
              <w:t>Καθαρά διαδικτυακά</w:t>
            </w:r>
          </w:p>
          <w:p w14:paraId="0B066F96" w14:textId="77777777" w:rsidR="006177CB" w:rsidRPr="00F17BF6" w:rsidRDefault="00F805CB" w:rsidP="00F17BF6">
            <w:pPr>
              <w:pStyle w:val="ListParagraph"/>
              <w:numPr>
                <w:ilvl w:val="1"/>
                <w:numId w:val="2"/>
              </w:numPr>
              <w:ind w:left="841"/>
              <w:textAlignment w:val="baseline"/>
              <w:rPr>
                <w:rFonts w:asciiTheme="minorHAnsi" w:eastAsia="Times New Roman" w:hAnsiTheme="minorHAnsi" w:cstheme="minorHAnsi"/>
                <w:bCs/>
                <w:lang w:val="en-US" w:eastAsia="en-GB"/>
              </w:rPr>
            </w:pPr>
            <w:r w:rsidRPr="00F17BF6">
              <w:rPr>
                <w:bCs/>
                <w:lang w:val="el" w:eastAsia="en-GB"/>
              </w:rPr>
              <w:t>Κάπως σε απευθείας σύνδεση</w:t>
            </w:r>
          </w:p>
          <w:p w14:paraId="10F38BFD" w14:textId="77777777" w:rsidR="006177CB" w:rsidRPr="00F17BF6" w:rsidRDefault="00F805CB" w:rsidP="00F17BF6">
            <w:pPr>
              <w:pStyle w:val="ListParagraph"/>
              <w:numPr>
                <w:ilvl w:val="1"/>
                <w:numId w:val="2"/>
              </w:numPr>
              <w:ind w:left="841"/>
              <w:textAlignment w:val="baseline"/>
              <w:rPr>
                <w:rFonts w:asciiTheme="minorHAnsi" w:eastAsia="Times New Roman" w:hAnsiTheme="minorHAnsi" w:cstheme="minorHAnsi"/>
                <w:bCs/>
                <w:lang w:val="en-US" w:eastAsia="en-GB"/>
              </w:rPr>
            </w:pPr>
            <w:r w:rsidRPr="00F17BF6">
              <w:rPr>
                <w:bCs/>
                <w:lang w:val="el" w:eastAsia="en-GB"/>
              </w:rPr>
              <w:t>Εξαιρετικά περιορισμένη διαδικτυακή / ψηφιακή παρουσία</w:t>
            </w:r>
          </w:p>
          <w:p w14:paraId="6A4E1668" w14:textId="77777777" w:rsidR="00B54EBC" w:rsidRPr="00F17BF6" w:rsidRDefault="00F17BF6" w:rsidP="00F17BF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>
              <w:rPr>
                <w:b/>
                <w:bCs/>
                <w:lang w:val="el" w:eastAsia="en-GB"/>
              </w:rPr>
              <w:t>Όλα τα παραπάνω</w:t>
            </w:r>
            <w:r w:rsidR="00440CCE" w:rsidRPr="00440CCE">
              <w:rPr>
                <w:b/>
                <w:bCs/>
                <w:lang w:val="el" w:eastAsia="en-GB"/>
              </w:rPr>
              <w:t>.</w:t>
            </w:r>
          </w:p>
          <w:p w14:paraId="50BE95F3" w14:textId="77777777" w:rsidR="006049C6" w:rsidRPr="00196C36" w:rsidRDefault="00F17BF6" w:rsidP="00B54E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>
              <w:rPr>
                <w:lang w:val="el" w:eastAsia="en-GB"/>
              </w:rPr>
              <w:t>Το ηλεκτρονικό από στόμα σε στόμα (EWOM) είναι πιο σημαντικό για</w:t>
            </w:r>
            <w:r w:rsidR="000B08E3">
              <w:rPr>
                <w:lang w:val="el" w:eastAsia="en-GB"/>
              </w:rPr>
              <w:t>:</w:t>
            </w:r>
          </w:p>
          <w:p w14:paraId="3A8B70CE" w14:textId="77777777" w:rsidR="00B54EBC" w:rsidRPr="00263D3D" w:rsidRDefault="00F17BF6" w:rsidP="00B54EB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>
              <w:rPr>
                <w:bCs/>
                <w:lang w:val="el" w:eastAsia="en-GB"/>
              </w:rPr>
              <w:t>Γενιά Ζ</w:t>
            </w:r>
          </w:p>
          <w:p w14:paraId="12736D66" w14:textId="77777777" w:rsidR="00B54EBC" w:rsidRPr="00F17BF6" w:rsidRDefault="00F17BF6" w:rsidP="00B54EB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 w:rsidRPr="00F17BF6">
              <w:rPr>
                <w:b/>
                <w:lang w:val="el" w:eastAsia="en-GB"/>
              </w:rPr>
              <w:t>Γενιά Υ</w:t>
            </w:r>
          </w:p>
          <w:p w14:paraId="71389E5F" w14:textId="77777777" w:rsidR="00B54EBC" w:rsidRPr="00263D3D" w:rsidRDefault="00F17BF6" w:rsidP="00B54EB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lang w:val="el" w:eastAsia="en-GB"/>
              </w:rPr>
              <w:t>Γενιά X</w:t>
            </w:r>
          </w:p>
          <w:p w14:paraId="242084D2" w14:textId="77777777" w:rsidR="00B54EBC" w:rsidRPr="00F17BF6" w:rsidRDefault="000B08E3" w:rsidP="00BE60F9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F17BF6">
              <w:rPr>
                <w:lang w:val="el" w:eastAsia="en-GB"/>
              </w:rPr>
              <w:t>Όλα τα παραπάνω.</w:t>
            </w:r>
          </w:p>
          <w:p w14:paraId="0E942BC2" w14:textId="77777777" w:rsidR="006049C6" w:rsidRPr="00196C36" w:rsidRDefault="0092515F" w:rsidP="008670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>
              <w:rPr>
                <w:lang w:val="el" w:eastAsia="en-GB"/>
              </w:rPr>
              <w:t xml:space="preserve">Η γενιά Υ και το Ζ ενδιαφέρονται και οι δύο </w:t>
            </w:r>
            <w:r w:rsidR="00867016" w:rsidRPr="00263D3D">
              <w:rPr>
                <w:lang w:val="el" w:eastAsia="en-GB"/>
              </w:rPr>
              <w:t>για:</w:t>
            </w:r>
          </w:p>
          <w:p w14:paraId="655F5F2E" w14:textId="72C71DF6" w:rsidR="00867016" w:rsidRPr="00263D3D" w:rsidRDefault="008A4051" w:rsidP="0086701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 w:rsidRPr="008A4051">
              <w:rPr>
                <w:bCs/>
                <w:lang w:val="el" w:eastAsia="en-GB"/>
              </w:rPr>
              <w:t>Facebook</w:t>
            </w:r>
            <w:r w:rsidR="00867016" w:rsidRPr="00263D3D">
              <w:rPr>
                <w:bCs/>
                <w:lang w:val="el" w:eastAsia="en-GB"/>
              </w:rPr>
              <w:t>.</w:t>
            </w:r>
          </w:p>
          <w:p w14:paraId="16D36046" w14:textId="77777777" w:rsidR="00867016" w:rsidRPr="00263D3D" w:rsidRDefault="0092515F" w:rsidP="0086701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lang w:val="el" w:eastAsia="en-GB"/>
              </w:rPr>
              <w:t>Νετφλιξ</w:t>
            </w:r>
            <w:r w:rsidR="00867016" w:rsidRPr="00263D3D">
              <w:rPr>
                <w:lang w:val="el" w:eastAsia="en-GB"/>
              </w:rPr>
              <w:t>.</w:t>
            </w:r>
          </w:p>
          <w:p w14:paraId="46211ADF" w14:textId="77777777" w:rsidR="00867016" w:rsidRPr="008E6679" w:rsidRDefault="0092515F" w:rsidP="0086701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>
              <w:rPr>
                <w:b/>
                <w:lang w:val="el" w:eastAsia="en-GB"/>
              </w:rPr>
              <w:t>Μουσική</w:t>
            </w:r>
            <w:r w:rsidR="00867016" w:rsidRPr="008E6679">
              <w:rPr>
                <w:b/>
                <w:lang w:val="el" w:eastAsia="en-GB"/>
              </w:rPr>
              <w:t>.</w:t>
            </w:r>
          </w:p>
          <w:p w14:paraId="7F10B4C0" w14:textId="77777777" w:rsidR="00867016" w:rsidRPr="002F5E08" w:rsidRDefault="0092515F" w:rsidP="00E368A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lang w:val="el" w:eastAsia="en-GB"/>
              </w:rPr>
              <w:t>Παιχνίδια</w:t>
            </w:r>
            <w:r w:rsidR="00867016" w:rsidRPr="002F5E08">
              <w:rPr>
                <w:lang w:val="el" w:eastAsia="en-GB"/>
              </w:rPr>
              <w:t>.</w:t>
            </w:r>
          </w:p>
          <w:p w14:paraId="3EF31E7D" w14:textId="77777777" w:rsidR="006049C6" w:rsidRPr="00196C36" w:rsidRDefault="00430BF3" w:rsidP="008670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>
              <w:rPr>
                <w:lang w:val="el"/>
              </w:rPr>
              <w:t>Για να προσεγγίσετε καλύτερα μη ψηφιακούς πελάτες</w:t>
            </w:r>
            <w:r w:rsidR="00867016" w:rsidRPr="00263D3D">
              <w:rPr>
                <w:lang w:val="el" w:eastAsia="en-GB"/>
              </w:rPr>
              <w:t>:</w:t>
            </w:r>
          </w:p>
          <w:p w14:paraId="0FE57B41" w14:textId="77777777" w:rsidR="00867016" w:rsidRPr="00430BF3" w:rsidRDefault="00430BF3" w:rsidP="0086701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430BF3">
              <w:rPr>
                <w:b/>
                <w:bCs/>
                <w:lang w:val="el" w:eastAsia="en-GB"/>
              </w:rPr>
              <w:t>Εφαρμόστε μια υβριδική προσέγγιση μάρκετινγκ</w:t>
            </w:r>
          </w:p>
          <w:p w14:paraId="71B617EB" w14:textId="77777777" w:rsidR="00867016" w:rsidRPr="00263D3D" w:rsidRDefault="00430BF3" w:rsidP="0086701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lang w:val="el" w:eastAsia="en-GB"/>
              </w:rPr>
              <w:t>Αγνοήστε τους ψηφιακούς πελάτες</w:t>
            </w:r>
          </w:p>
          <w:p w14:paraId="71C0921F" w14:textId="77777777" w:rsidR="00867016" w:rsidRPr="00196C36" w:rsidRDefault="00430BF3" w:rsidP="0086701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>
              <w:rPr>
                <w:lang w:val="el" w:eastAsia="en-GB"/>
              </w:rPr>
              <w:t>Απλώς αγνοήστε τα - πολύ μικρό μέρος της αγοράς</w:t>
            </w:r>
          </w:p>
          <w:p w14:paraId="03B2A3EE" w14:textId="77777777" w:rsidR="00867016" w:rsidRPr="00430BF3" w:rsidRDefault="00430BF3" w:rsidP="000A0CA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lang w:val="el" w:eastAsia="en-GB"/>
              </w:rPr>
              <w:t>Χρησιμοποιείτε μόνο παραδοσιακά μέσα</w:t>
            </w:r>
          </w:p>
          <w:p w14:paraId="77478DE4" w14:textId="77777777" w:rsidR="006049C6" w:rsidRPr="00263D3D" w:rsidRDefault="006049C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</w:p>
        </w:tc>
      </w:tr>
      <w:tr w:rsidR="006049C6" w:rsidRPr="00D5134E" w14:paraId="719485FC" w14:textId="77777777" w:rsidTr="006049C6">
        <w:trPr>
          <w:trHeight w:val="272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732CB97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5134E">
              <w:rPr>
                <w:b/>
                <w:bCs/>
                <w:color w:val="FFFFFF" w:themeColor="background1"/>
                <w:lang w:val="el"/>
              </w:rPr>
              <w:t xml:space="preserve">Εργαλειοθήκη (κατευθυντήριες γραμμές, βέλτιστες πρακτικές, κατάλογος ελέγχου, διδάγματα που αντλήθηκαν...) </w:t>
            </w:r>
            <w:r w:rsidRPr="00D5134E">
              <w:rPr>
                <w:b/>
                <w:bCs/>
                <w:color w:val="C00000"/>
                <w:lang w:val="el"/>
              </w:rPr>
              <w:t xml:space="preserve"> ΝΑ ΧΡΗΣΙΜΟΠΟΙΗΘΕΙ ΑΠΟ ΚΤΠ / ΠΕΡΙΠΤΩΣΗ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2B9313A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el"/>
              </w:rPr>
              <w:t>Όνομα</w:t>
            </w:r>
            <w:r w:rsidRPr="00D5134E">
              <w:rPr>
                <w:b/>
                <w:bCs/>
                <w:color w:val="FFFFFF" w:themeColor="background1"/>
                <w:lang w:val="el"/>
              </w:rPr>
              <w:tab/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261F2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6049C6" w:rsidRPr="00D5134E" w14:paraId="2FB7A596" w14:textId="77777777" w:rsidTr="006049C6">
        <w:trPr>
          <w:trHeight w:val="272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vAlign w:val="center"/>
            <w:hideMark/>
          </w:tcPr>
          <w:p w14:paraId="69E50529" w14:textId="77777777" w:rsidR="006049C6" w:rsidRPr="00D5134E" w:rsidRDefault="006049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203F666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el"/>
              </w:rPr>
              <w:t>Περιγραφή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06E3D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  <w:p w14:paraId="3A61E311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  <w:p w14:paraId="5850D2E6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6049C6" w:rsidRPr="00D5134E" w14:paraId="11523957" w14:textId="77777777" w:rsidTr="006049C6">
        <w:trPr>
          <w:trHeight w:val="533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vAlign w:val="center"/>
            <w:hideMark/>
          </w:tcPr>
          <w:p w14:paraId="335831C7" w14:textId="77777777" w:rsidR="006049C6" w:rsidRPr="00D5134E" w:rsidRDefault="006049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97A614E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el"/>
              </w:rPr>
              <w:t>Σύνδεσμος ενδιαφέροντος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3C826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6049C6" w:rsidRPr="00D5134E" w14:paraId="2C24BCC5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A6E88C9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 xml:space="preserve">Πηγές (βίντεο, σύνδεσμος </w:t>
            </w:r>
            <w:r w:rsidRPr="00D5134E">
              <w:rPr>
                <w:b/>
                <w:bCs/>
                <w:color w:val="FFFFFF" w:themeColor="background1"/>
                <w:lang w:val="el" w:eastAsia="en-GB"/>
              </w:rPr>
              <w:lastRenderedPageBreak/>
              <w:t>αναφοράς)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25A1E" w14:textId="77777777" w:rsidR="00F743F2" w:rsidRPr="00F743F2" w:rsidRDefault="008A4051" w:rsidP="00F743F2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hyperlink r:id="rId7" w:history="1">
              <w:r w:rsidR="00F743F2" w:rsidRPr="00196C36">
                <w:rPr>
                  <w:rStyle w:val="Hyperlink"/>
                  <w:lang w:val="en-GB"/>
                </w:rPr>
                <w:t>https://www.elasticpath.com/blog/Top-10-Things-Customers-Expect-</w:t>
              </w:r>
              <w:r w:rsidR="00F743F2" w:rsidRPr="00196C36">
                <w:rPr>
                  <w:rStyle w:val="Hyperlink"/>
                  <w:lang w:val="en-GB"/>
                </w:rPr>
                <w:lastRenderedPageBreak/>
                <w:t>from-Your-Online-Store</w:t>
              </w:r>
            </w:hyperlink>
          </w:p>
          <w:p w14:paraId="2CC7F53C" w14:textId="77777777" w:rsidR="006C3CD6" w:rsidRDefault="008A4051" w:rsidP="00F743F2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hyperlink r:id="rId8" w:history="1">
              <w:r w:rsidR="00F743F2" w:rsidRPr="00196C36">
                <w:rPr>
                  <w:rStyle w:val="Hyperlink"/>
                  <w:lang w:val="en-US"/>
                </w:rPr>
                <w:t>https://www.statista.com/chart/7957/whats-important-to-the-online-shopper/</w:t>
              </w:r>
            </w:hyperlink>
            <w:hyperlink r:id="rId9" w:history="1"/>
            <w:hyperlink r:id="rId10" w:history="1"/>
          </w:p>
          <w:p w14:paraId="0E17CB74" w14:textId="77777777" w:rsidR="00C472DA" w:rsidRPr="00C472DA" w:rsidRDefault="008A4051" w:rsidP="00C472DA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hyperlink r:id="rId11" w:history="1">
              <w:r w:rsidR="00C472DA" w:rsidRPr="00196C36">
                <w:rPr>
                  <w:rStyle w:val="Hyperlink"/>
                  <w:lang w:val="en-US"/>
                </w:rPr>
                <w:t>https://salesfloor.net/blog/generations-shopping-habits/</w:t>
              </w:r>
            </w:hyperlink>
            <w:hyperlink r:id="rId12" w:history="1"/>
          </w:p>
          <w:p w14:paraId="41E4CDA6" w14:textId="77777777" w:rsidR="00F743F2" w:rsidRDefault="008A4051" w:rsidP="00C472DA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hyperlink r:id="rId13" w:history="1">
              <w:r w:rsidR="00C472DA" w:rsidRPr="00196C36">
                <w:rPr>
                  <w:rStyle w:val="Hyperlink"/>
                  <w:lang w:val="en-US"/>
                </w:rPr>
                <w:t>https://www.npd.com/news/thought-leadership/2018/10-ways-younger-and-older-millennials-shop-differently/</w:t>
              </w:r>
            </w:hyperlink>
            <w:hyperlink r:id="rId14" w:history="1"/>
          </w:p>
          <w:p w14:paraId="01B22F1A" w14:textId="77777777" w:rsidR="00C472DA" w:rsidRDefault="008A4051" w:rsidP="00C472DA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hyperlink r:id="rId15" w:history="1">
              <w:r w:rsidR="00C472DA" w:rsidRPr="00196C36">
                <w:rPr>
                  <w:rStyle w:val="Hyperlink"/>
                  <w:lang w:val="en-US"/>
                </w:rPr>
                <w:t>https://elle.in/comparing-shopping-habits-of-gen-z-and-millenials/#:~:text=A%202021%20Survey%20Monkey%20report,and%20are%20less%20likely%20to</w:t>
              </w:r>
            </w:hyperlink>
            <w:hyperlink r:id="rId16" w:history="1"/>
          </w:p>
          <w:p w14:paraId="2BC5AB19" w14:textId="77777777" w:rsidR="00C472DA" w:rsidRPr="00C472DA" w:rsidRDefault="008A4051" w:rsidP="00C472DA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hyperlink r:id="rId17" w:history="1">
              <w:r w:rsidR="00C472DA" w:rsidRPr="00196C36">
                <w:rPr>
                  <w:rStyle w:val="Hyperlink"/>
                  <w:lang w:val="en-US"/>
                </w:rPr>
                <w:t>https://belvg.com/blog/generation-y-vs-z-how-do-they-shop-online.html</w:t>
              </w:r>
            </w:hyperlink>
            <w:hyperlink r:id="rId18" w:history="1"/>
          </w:p>
          <w:p w14:paraId="5941AFD4" w14:textId="77777777" w:rsidR="00C472DA" w:rsidRPr="00C472DA" w:rsidRDefault="008A4051" w:rsidP="00C472DA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hyperlink r:id="rId19" w:history="1">
              <w:r w:rsidR="00C472DA" w:rsidRPr="00196C36">
                <w:rPr>
                  <w:rStyle w:val="Hyperlink"/>
                  <w:lang w:val="en-US"/>
                </w:rPr>
                <w:t>https://www.indeed.com/career-advice/career-development/marketing-strategies-attract-retain-customers</w:t>
              </w:r>
            </w:hyperlink>
            <w:hyperlink r:id="rId20" w:history="1"/>
          </w:p>
          <w:p w14:paraId="48034F60" w14:textId="77777777" w:rsidR="00C472DA" w:rsidRPr="00C472DA" w:rsidRDefault="008A4051" w:rsidP="00C472DA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hyperlink r:id="rId21" w:history="1">
              <w:r w:rsidR="00C472DA" w:rsidRPr="00196C36">
                <w:rPr>
                  <w:rStyle w:val="Hyperlink"/>
                  <w:lang w:val="en-US"/>
                </w:rPr>
                <w:t>https://www.forbes.com/sites/forbescoachescouncil/2021/02/25/how-to-create-a-digital-marketing-strategy-eight-steps-to-laser-focus-your-plan/</w:t>
              </w:r>
            </w:hyperlink>
            <w:hyperlink r:id="rId22" w:history="1"/>
          </w:p>
          <w:p w14:paraId="4208FD47" w14:textId="77777777" w:rsidR="00C472DA" w:rsidRPr="00C472DA" w:rsidRDefault="008A4051" w:rsidP="00C472DA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hyperlink r:id="rId23" w:history="1">
              <w:r w:rsidR="00C472DA" w:rsidRPr="00196C36">
                <w:rPr>
                  <w:rStyle w:val="Hyperlink"/>
                  <w:lang w:val="en-US"/>
                </w:rPr>
                <w:t>https://www.wns.co.za/insights/blogs/blogdetail/374/balancing-digital-and-non-digital-to-improve-customer-experience-</w:t>
              </w:r>
            </w:hyperlink>
            <w:hyperlink r:id="rId24" w:history="1"/>
          </w:p>
          <w:p w14:paraId="6DE959BE" w14:textId="77777777" w:rsidR="00C472DA" w:rsidRPr="00027CAC" w:rsidRDefault="008A4051" w:rsidP="00C472DA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hyperlink r:id="rId25" w:history="1">
              <w:r w:rsidR="00C472DA" w:rsidRPr="00196C36">
                <w:rPr>
                  <w:rStyle w:val="Hyperlink"/>
                  <w:lang w:val="en-US"/>
                </w:rPr>
                <w:t>https://www.ceotodaymagazine.com/2022/02/6-efficient-non-digital-marketing-strategies/</w:t>
              </w:r>
            </w:hyperlink>
            <w:hyperlink r:id="rId26" w:history="1"/>
          </w:p>
        </w:tc>
      </w:tr>
      <w:tr w:rsidR="006049C6" w:rsidRPr="00D5134E" w14:paraId="01E86746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86A9707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lastRenderedPageBreak/>
              <w:t>Σχετικό υλικό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0A9A1" w14:textId="77777777" w:rsidR="00FD3D40" w:rsidRPr="00027CAC" w:rsidRDefault="00FD3D40" w:rsidP="00AA0AAA">
            <w:pPr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</w:pPr>
          </w:p>
        </w:tc>
      </w:tr>
      <w:tr w:rsidR="006049C6" w:rsidRPr="00D5134E" w14:paraId="4A0604BD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4BCE9D7B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>Σχετικά PPT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C423D" w14:textId="77777777" w:rsidR="006049C6" w:rsidRPr="00027CAC" w:rsidRDefault="006049C6">
            <w:pPr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</w:pPr>
          </w:p>
        </w:tc>
      </w:tr>
      <w:tr w:rsidR="006049C6" w:rsidRPr="00D5134E" w14:paraId="2EE36E16" w14:textId="77777777" w:rsidTr="00C67D32">
        <w:trPr>
          <w:trHeight w:val="59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3F093AF" w14:textId="77777777" w:rsidR="006049C6" w:rsidRPr="00D5134E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>Βιβλιογραφία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18B36" w14:textId="77777777" w:rsidR="008A4051" w:rsidRPr="008A4051" w:rsidRDefault="008A4051" w:rsidP="008A4051">
            <w:pPr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</w:pPr>
            <w:r w:rsidRPr="008A4051"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  <w:t>Islam, J. U., Rahman, Z., &amp; Connolly, R. (2021). Commentary on progressing understanding of online customer engagement: recent trends and challenges. Journal of Internet Commerce, 20(4), 403-408.</w:t>
            </w:r>
          </w:p>
          <w:p w14:paraId="289683A4" w14:textId="77777777" w:rsidR="008A4051" w:rsidRPr="008A4051" w:rsidRDefault="008A4051" w:rsidP="008A4051">
            <w:pPr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</w:pPr>
            <w:r w:rsidRPr="008A4051"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  <w:t xml:space="preserve">Perez-Vega, R., </w:t>
            </w:r>
            <w:proofErr w:type="spellStart"/>
            <w:r w:rsidRPr="008A4051"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  <w:t>Kaartemo</w:t>
            </w:r>
            <w:proofErr w:type="spellEnd"/>
            <w:r w:rsidRPr="008A4051"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  <w:t xml:space="preserve">, V., Lages, C. R., </w:t>
            </w:r>
            <w:proofErr w:type="spellStart"/>
            <w:r w:rsidRPr="008A4051"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  <w:t>Razavi</w:t>
            </w:r>
            <w:proofErr w:type="spellEnd"/>
            <w:r w:rsidRPr="008A4051"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  <w:t xml:space="preserve">, N. B., &amp; </w:t>
            </w:r>
            <w:proofErr w:type="spellStart"/>
            <w:r w:rsidRPr="008A4051"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  <w:t>Männistö</w:t>
            </w:r>
            <w:proofErr w:type="spellEnd"/>
            <w:r w:rsidRPr="008A4051"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  <w:t xml:space="preserve">, J. (2021). Reshaping the contexts of online customer engagement </w:t>
            </w:r>
            <w:proofErr w:type="spellStart"/>
            <w:r w:rsidRPr="008A4051"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  <w:t>behavior</w:t>
            </w:r>
            <w:proofErr w:type="spellEnd"/>
            <w:r w:rsidRPr="008A4051"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  <w:t xml:space="preserve"> via artificial intelligence: A conceptual framework. Journal of Business Research, 129, 902-910.</w:t>
            </w:r>
          </w:p>
          <w:p w14:paraId="3144E912" w14:textId="77777777" w:rsidR="008A4051" w:rsidRPr="008A4051" w:rsidRDefault="008A4051" w:rsidP="008A4051">
            <w:pPr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</w:pPr>
            <w:r w:rsidRPr="008A4051"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  <w:t xml:space="preserve">Goyal, M., &amp; </w:t>
            </w:r>
            <w:proofErr w:type="spellStart"/>
            <w:r w:rsidRPr="008A4051"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  <w:t>Deshwal</w:t>
            </w:r>
            <w:proofErr w:type="spellEnd"/>
            <w:r w:rsidRPr="008A4051"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  <w:t>, P. (2022). Twenty years of online customer experience: a bibliometric review and research agenda. International Journal of Electronic Marketing and Retailing, 13(2), 137-156.</w:t>
            </w:r>
          </w:p>
          <w:p w14:paraId="3BAE1DBF" w14:textId="77777777" w:rsidR="008A4051" w:rsidRPr="008A4051" w:rsidRDefault="008A4051" w:rsidP="008A4051">
            <w:pPr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</w:pPr>
            <w:r w:rsidRPr="008A4051"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  <w:t xml:space="preserve">Weber, M., &amp; </w:t>
            </w:r>
            <w:proofErr w:type="spellStart"/>
            <w:r w:rsidRPr="008A4051"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  <w:t>Chatzopoulos</w:t>
            </w:r>
            <w:proofErr w:type="spellEnd"/>
            <w:r w:rsidRPr="008A4051"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  <w:t xml:space="preserve">, C. G. (2019). Digital customer experience: </w:t>
            </w:r>
            <w:r w:rsidRPr="008A4051"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  <w:lastRenderedPageBreak/>
              <w:t>the risk of ignoring the non-digital experience. International Journal of Industrial Engineering and Management, 10(3), 201.</w:t>
            </w:r>
          </w:p>
          <w:p w14:paraId="21B809CC" w14:textId="77777777" w:rsidR="008A4051" w:rsidRPr="008A4051" w:rsidRDefault="008A4051" w:rsidP="008A4051">
            <w:pPr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</w:pPr>
            <w:r w:rsidRPr="008A4051"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  <w:t>Prasad, S., Garg, A., &amp; Prasad, S. (2019). Purchase decision of generation Y in an online environment. Marketing Intelligence &amp; Planning.</w:t>
            </w:r>
          </w:p>
          <w:p w14:paraId="2C5C8FAF" w14:textId="77777777" w:rsidR="008A4051" w:rsidRPr="008A4051" w:rsidRDefault="008A4051" w:rsidP="008A4051">
            <w:pPr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</w:pPr>
            <w:proofErr w:type="spellStart"/>
            <w:r w:rsidRPr="008A4051"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  <w:t>Veybitha</w:t>
            </w:r>
            <w:proofErr w:type="spellEnd"/>
            <w:r w:rsidRPr="008A4051"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  <w:t xml:space="preserve">, Y., </w:t>
            </w:r>
            <w:proofErr w:type="spellStart"/>
            <w:r w:rsidRPr="008A4051"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  <w:t>Alfansi</w:t>
            </w:r>
            <w:proofErr w:type="spellEnd"/>
            <w:r w:rsidRPr="008A4051"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  <w:t xml:space="preserve">, L., Salim, M., &amp; </w:t>
            </w:r>
            <w:proofErr w:type="spellStart"/>
            <w:r w:rsidRPr="008A4051"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  <w:t>Darta</w:t>
            </w:r>
            <w:proofErr w:type="spellEnd"/>
            <w:r w:rsidRPr="008A4051"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  <w:t>, E. (2021, July). Critical Review: Factors Affecting Online Purchase Intention Generation Z. In Journal of International Conference Proceedings (JICP) (Vol. 4, No. 1, pp. 354-363).</w:t>
            </w:r>
          </w:p>
          <w:p w14:paraId="7600E55E" w14:textId="77777777" w:rsidR="008A4051" w:rsidRPr="008A4051" w:rsidRDefault="008A4051" w:rsidP="008A4051">
            <w:pPr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</w:pPr>
            <w:r w:rsidRPr="008A4051"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  <w:t>Gordon C. Bruner II. (2021). Marketing Scales Handbook: Multi-Item Measures for Consumer Insight Research, Volume 11. GCBII Productions, LLC.</w:t>
            </w:r>
          </w:p>
          <w:p w14:paraId="44849F63" w14:textId="1B6C3B37" w:rsidR="00AA0AAA" w:rsidRPr="008037C6" w:rsidRDefault="008A4051" w:rsidP="008A4051">
            <w:pPr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</w:pPr>
            <w:r w:rsidRPr="008A4051"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  <w:t>Richard K. Miller, &amp; Kelli Washington. (2020). Retail Business Market Research Handbook 2021-2022: Vol. Nineteenth edition. Richard K. Miller &amp; Associates</w:t>
            </w:r>
          </w:p>
        </w:tc>
      </w:tr>
      <w:tr w:rsidR="006049C6" w:rsidRPr="00D5134E" w14:paraId="6A51ACD9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60302A7" w14:textId="77777777" w:rsidR="006049C6" w:rsidRPr="00D5134E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lastRenderedPageBreak/>
              <w:t>Παρέχεται από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9B782" w14:textId="77777777" w:rsidR="006049C6" w:rsidRPr="00D5134E" w:rsidRDefault="00DF21B1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D5134E">
              <w:rPr>
                <w:color w:val="1F3864" w:themeColor="accent1" w:themeShade="80"/>
                <w:lang w:val="el"/>
              </w:rPr>
              <w:t>ΒΛ.</w:t>
            </w:r>
          </w:p>
        </w:tc>
      </w:tr>
    </w:tbl>
    <w:p w14:paraId="5A60EAA1" w14:textId="77777777" w:rsidR="006049C6" w:rsidRPr="00D5134E" w:rsidRDefault="006049C6" w:rsidP="006049C6">
      <w:pPr>
        <w:rPr>
          <w:rFonts w:asciiTheme="minorHAnsi" w:hAnsiTheme="minorHAnsi" w:cstheme="minorHAnsi"/>
          <w:lang w:val="en-GB"/>
        </w:rPr>
      </w:pPr>
    </w:p>
    <w:p w14:paraId="53160E9C" w14:textId="1DC4D33E" w:rsidR="00A4144D" w:rsidRPr="00D5134E" w:rsidRDefault="008A4051" w:rsidP="005D3D97">
      <w:pPr>
        <w:rPr>
          <w:rFonts w:asciiTheme="minorHAnsi" w:hAnsiTheme="minorHAnsi" w:cstheme="minorHAnsi"/>
          <w:lang w:val="en-GB"/>
        </w:rPr>
      </w:pPr>
    </w:p>
    <w:sectPr w:rsidR="00A4144D" w:rsidRPr="00D5134E" w:rsidSect="006049C6">
      <w:headerReference w:type="default" r:id="rId27"/>
      <w:footerReference w:type="default" r:id="rId2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403F1" w14:textId="77777777" w:rsidR="00F805CB" w:rsidRDefault="00F805CB" w:rsidP="005D3D97">
      <w:pPr>
        <w:spacing w:after="0" w:line="240" w:lineRule="auto"/>
      </w:pPr>
      <w:r>
        <w:rPr>
          <w:lang w:val="el"/>
        </w:rPr>
        <w:separator/>
      </w:r>
    </w:p>
  </w:endnote>
  <w:endnote w:type="continuationSeparator" w:id="0">
    <w:p w14:paraId="1C8C9D89" w14:textId="77777777" w:rsidR="00F805CB" w:rsidRDefault="00F805CB" w:rsidP="005D3D97">
      <w:pPr>
        <w:spacing w:after="0" w:line="240" w:lineRule="auto"/>
      </w:pPr>
      <w:r>
        <w:rPr>
          <w:lang w:val="e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ADLjI9qxTA 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FDC4" w14:textId="77777777" w:rsidR="005D3D97" w:rsidRDefault="008A4051">
    <w:pPr>
      <w:pStyle w:val="Footer"/>
    </w:pPr>
    <w:r>
      <w:rPr>
        <w:noProof/>
        <w:lang w:val="el"/>
      </w:rPr>
      <w:pict w14:anchorId="1274F39F">
        <v:shapetype id="_x0000_t202" coordsize="21600,21600" o:spt="202" path="m,l,21600r21600,l21600,xe">
          <v:stroke joinstyle="miter"/>
          <v:path gradientshapeok="t" o:connecttype="rect"/>
        </v:shapetype>
        <v:shape id="CuadroTexto 6" o:spid="_x0000_s2050" type="#_x0000_t202" style="position:absolute;margin-left:133.95pt;margin-top:-2.65pt;width:465.6pt;height:41.2pt;z-index:251667456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" filled="f" stroked="f">
          <v:textbox style="mso-fit-shape-to-text:t">
            <w:txbxContent>
              <w:p w14:paraId="22FBB960" w14:textId="77777777" w:rsidR="00505F0E" w:rsidRPr="00196C36" w:rsidRDefault="00505F0E" w:rsidP="00505F0E">
                <w:pPr>
                  <w:rPr>
                    <w:rFonts w:ascii="YADLjI9qxTA 0" w:hAnsi="YADLjI9qxTA 0"/>
                    <w:color w:val="FFFFFF" w:themeColor="background1"/>
                    <w:kern w:val="24"/>
                    <w:sz w:val="18"/>
                    <w:szCs w:val="16"/>
                    <w:lang w:val="el-GR"/>
                  </w:rPr>
                </w:pPr>
                <w:r w:rsidRPr="00505F0E">
                  <w:rPr>
                    <w:color w:val="FFFFFF" w:themeColor="background1"/>
                    <w:kern w:val="24"/>
                    <w:sz w:val="18"/>
                    <w:szCs w:val="16"/>
                    <w:lang w:val="el"/>
                  </w:rPr>
                  <w:t xml:space="preserve">Με την υποστήριξη του Προγράμματος </w:t>
                </w:r>
                <w:proofErr w:type="spellStart"/>
                <w:r w:rsidRPr="00505F0E">
                  <w:rPr>
                    <w:color w:val="FFFFFF" w:themeColor="background1"/>
                    <w:kern w:val="24"/>
                    <w:sz w:val="18"/>
                    <w:szCs w:val="16"/>
                    <w:lang w:val="el"/>
                  </w:rPr>
                  <w:t>Erasmus</w:t>
                </w:r>
                <w:proofErr w:type="spellEnd"/>
                <w:r w:rsidRPr="00505F0E">
                  <w:rPr>
                    <w:color w:val="FFFFFF" w:themeColor="background1"/>
                    <w:kern w:val="24"/>
                    <w:sz w:val="18"/>
                    <w:szCs w:val="16"/>
                    <w:lang w:val="el"/>
                  </w:rPr>
                  <w:t xml:space="preserve">+ πρόγραμμα της Ευρωπαϊκής Ένωσης. Το παρόν έγγραφο και το περιεχόμενό του αντικατοπτρίζουν μόνο τις απόψεις των συγγραφέων και η Επιτροπή δεν μπορεί να θεωρηθεί υπεύθυνη για οποιαδήποτε χρήση των πληροφοριών που περιέχονται σε αυτό. </w:t>
                </w:r>
              </w:p>
            </w:txbxContent>
          </v:textbox>
          <w10:wrap anchorx="page"/>
        </v:shape>
      </w:pict>
    </w:r>
    <w:r w:rsidR="00505F0E" w:rsidRPr="00505F0E">
      <w:rPr>
        <w:noProof/>
        <w:lang w:val="el"/>
      </w:rPr>
      <w:drawing>
        <wp:anchor distT="0" distB="0" distL="114300" distR="114300" simplePos="0" relativeHeight="251665408" behindDoc="1" locked="0" layoutInCell="1" allowOverlap="1" wp14:anchorId="2BB2CDB7" wp14:editId="058AACBE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Picture 3">
            <a:extLst xmlns:a="http://schemas.openxmlformats.org/drawingml/2006/main">
              <a:ext uri="{FF2B5EF4-FFF2-40B4-BE49-F238E27FC236}">
                <a16:creationId xmlns:a16="http://schemas.microsoft.com/office/drawing/2014/main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>
                    <a:extLst>
                      <a:ext uri="{FF2B5EF4-FFF2-40B4-BE49-F238E27FC236}">
                        <a16:creationId xmlns:a16="http://schemas.microsoft.com/office/drawing/2014/main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l"/>
      </w:rPr>
      <w:pict w14:anchorId="34119E89">
        <v:rect id="Rectángulo 3" o:spid="_x0000_s2049" style="position:absolute;margin-left:1.2pt;margin-top:-13.15pt;width:592.2pt;height:58.9pt;z-index:25165926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" fillcolor="#0ca373" strokecolor="#0ca373" strokeweight="1pt">
          <w10:wrap anchorx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B54A3" w14:textId="77777777" w:rsidR="00F805CB" w:rsidRDefault="00F805CB" w:rsidP="005D3D97">
      <w:pPr>
        <w:spacing w:after="0" w:line="240" w:lineRule="auto"/>
      </w:pPr>
      <w:r>
        <w:rPr>
          <w:lang w:val="el"/>
        </w:rPr>
        <w:separator/>
      </w:r>
    </w:p>
  </w:footnote>
  <w:footnote w:type="continuationSeparator" w:id="0">
    <w:p w14:paraId="30B53AB8" w14:textId="77777777" w:rsidR="00F805CB" w:rsidRDefault="00F805CB" w:rsidP="005D3D97">
      <w:pPr>
        <w:spacing w:after="0" w:line="240" w:lineRule="auto"/>
      </w:pPr>
      <w:r>
        <w:rPr>
          <w:lang w:val="e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FF94" w14:textId="77777777" w:rsidR="008A4051" w:rsidRDefault="008A4051" w:rsidP="008A4051">
    <w:pPr>
      <w:spacing w:after="0" w:line="240" w:lineRule="auto"/>
      <w:jc w:val="center"/>
      <w:rPr>
        <w:b/>
        <w:bCs/>
        <w:lang w:val="el"/>
      </w:rPr>
    </w:pPr>
    <w:bookmarkStart w:id="0" w:name="_Hlk115958770"/>
    <w:r w:rsidRPr="000C31A9">
      <w:rPr>
        <w:b/>
        <w:bCs/>
        <w:noProof/>
        <w:lang w:val="el"/>
      </w:rPr>
      <w:drawing>
        <wp:anchor distT="0" distB="0" distL="114300" distR="114300" simplePos="0" relativeHeight="251669504" behindDoc="1" locked="0" layoutInCell="1" allowOverlap="1" wp14:anchorId="1562B20D" wp14:editId="065547F6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Diagram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C31A9">
      <w:rPr>
        <w:b/>
        <w:bCs/>
        <w:lang w:val="el"/>
      </w:rPr>
      <w:t>Ενίσχυση της ανθεκτικότητας των ΜΜΕ</w:t>
    </w:r>
  </w:p>
  <w:p w14:paraId="4238BACA" w14:textId="77777777" w:rsidR="008A4051" w:rsidRPr="00794C1F" w:rsidRDefault="008A4051" w:rsidP="008A4051">
    <w:pPr>
      <w:spacing w:line="240" w:lineRule="auto"/>
      <w:jc w:val="center"/>
      <w:rPr>
        <w:rFonts w:ascii="Bahnschrift SemiLight" w:hAnsi="Bahnschrift SemiLight"/>
        <w:b/>
        <w:bCs/>
        <w:lang w:val="el-GR"/>
      </w:rPr>
    </w:pPr>
    <w:r w:rsidRPr="000C31A9">
      <w:rPr>
        <w:b/>
        <w:bCs/>
        <w:lang w:val="el"/>
      </w:rPr>
      <w:t xml:space="preserve"> μετά τ</w:t>
    </w:r>
    <w:r>
      <w:rPr>
        <w:b/>
        <w:bCs/>
        <w:lang w:val="el"/>
      </w:rPr>
      <w:t>α περιοριστικά μέτρα</w:t>
    </w:r>
    <w:r w:rsidRPr="000C31A9">
      <w:rPr>
        <w:b/>
        <w:bCs/>
        <w:lang w:val="el"/>
      </w:rPr>
      <w:t xml:space="preserve"> </w:t>
    </w:r>
    <w:r>
      <w:rPr>
        <w:b/>
        <w:bCs/>
        <w:lang w:val="el"/>
      </w:rPr>
      <w:t>(</w:t>
    </w:r>
    <w:proofErr w:type="spellStart"/>
    <w:r w:rsidRPr="000C31A9">
      <w:rPr>
        <w:b/>
        <w:bCs/>
        <w:lang w:val="el"/>
      </w:rPr>
      <w:t>lock-down</w:t>
    </w:r>
    <w:proofErr w:type="spellEnd"/>
    <w:r>
      <w:rPr>
        <w:b/>
        <w:bCs/>
        <w:lang w:val="el"/>
      </w:rPr>
      <w:t>)</w:t>
    </w:r>
  </w:p>
  <w:bookmarkEnd w:id="0"/>
  <w:p w14:paraId="3133C8E8" w14:textId="66C03189" w:rsidR="005D3D97" w:rsidRDefault="005D3D97" w:rsidP="008A4051">
    <w:pPr>
      <w:jc w:val="center"/>
    </w:pPr>
    <w:r w:rsidRPr="000C31A9">
      <w:rPr>
        <w:b/>
        <w:bCs/>
        <w:color w:val="0CA373"/>
        <w:lang w:val="el"/>
      </w:rPr>
      <w:t>www.esmerald.eu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513BD"/>
    <w:multiLevelType w:val="hybridMultilevel"/>
    <w:tmpl w:val="36E69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D33756"/>
    <w:multiLevelType w:val="hybridMultilevel"/>
    <w:tmpl w:val="3FC4CEB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D041C"/>
    <w:multiLevelType w:val="hybridMultilevel"/>
    <w:tmpl w:val="9578A78C"/>
    <w:lvl w:ilvl="0" w:tplc="AA0E770C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921" w:hanging="180"/>
      </w:pPr>
    </w:lvl>
    <w:lvl w:ilvl="3" w:tplc="0409000F" w:tentative="1">
      <w:start w:val="1"/>
      <w:numFmt w:val="decimal"/>
      <w:lvlText w:val="%4."/>
      <w:lvlJc w:val="left"/>
      <w:pPr>
        <w:ind w:left="2641" w:hanging="360"/>
      </w:pPr>
    </w:lvl>
    <w:lvl w:ilvl="4" w:tplc="04090019" w:tentative="1">
      <w:start w:val="1"/>
      <w:numFmt w:val="lowerLetter"/>
      <w:lvlText w:val="%5."/>
      <w:lvlJc w:val="left"/>
      <w:pPr>
        <w:ind w:left="3361" w:hanging="360"/>
      </w:pPr>
    </w:lvl>
    <w:lvl w:ilvl="5" w:tplc="0409001B" w:tentative="1">
      <w:start w:val="1"/>
      <w:numFmt w:val="lowerRoman"/>
      <w:lvlText w:val="%6."/>
      <w:lvlJc w:val="right"/>
      <w:pPr>
        <w:ind w:left="4081" w:hanging="180"/>
      </w:pPr>
    </w:lvl>
    <w:lvl w:ilvl="6" w:tplc="0409000F" w:tentative="1">
      <w:start w:val="1"/>
      <w:numFmt w:val="decimal"/>
      <w:lvlText w:val="%7."/>
      <w:lvlJc w:val="left"/>
      <w:pPr>
        <w:ind w:left="4801" w:hanging="360"/>
      </w:pPr>
    </w:lvl>
    <w:lvl w:ilvl="7" w:tplc="04090019" w:tentative="1">
      <w:start w:val="1"/>
      <w:numFmt w:val="lowerLetter"/>
      <w:lvlText w:val="%8."/>
      <w:lvlJc w:val="left"/>
      <w:pPr>
        <w:ind w:left="5521" w:hanging="360"/>
      </w:pPr>
    </w:lvl>
    <w:lvl w:ilvl="8" w:tplc="040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4" w15:restartNumberingAfterBreak="0">
    <w:nsid w:val="618859DF"/>
    <w:multiLevelType w:val="hybridMultilevel"/>
    <w:tmpl w:val="0B366A9C"/>
    <w:lvl w:ilvl="0" w:tplc="52584F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CC5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444C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8C40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9A05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2630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462E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1882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E46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004818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6140062">
    <w:abstractNumId w:val="3"/>
  </w:num>
  <w:num w:numId="3" w16cid:durableId="193812318">
    <w:abstractNumId w:val="2"/>
  </w:num>
  <w:num w:numId="4" w16cid:durableId="387340651">
    <w:abstractNumId w:val="0"/>
  </w:num>
  <w:num w:numId="5" w16cid:durableId="10692301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zNjEzsTAwNTI3NbZQ0lEKTi0uzszPAykwrgUAw7NeICwAAAA="/>
  </w:docVars>
  <w:rsids>
    <w:rsidRoot w:val="00D87393"/>
    <w:rsid w:val="00027CAC"/>
    <w:rsid w:val="000B08E3"/>
    <w:rsid w:val="000C31A9"/>
    <w:rsid w:val="000D753F"/>
    <w:rsid w:val="00107C71"/>
    <w:rsid w:val="001725F0"/>
    <w:rsid w:val="00196C36"/>
    <w:rsid w:val="001C331A"/>
    <w:rsid w:val="001F0D0D"/>
    <w:rsid w:val="00235586"/>
    <w:rsid w:val="002524E7"/>
    <w:rsid w:val="00263D3D"/>
    <w:rsid w:val="002F45CB"/>
    <w:rsid w:val="002F5E08"/>
    <w:rsid w:val="00310F7D"/>
    <w:rsid w:val="00362F7A"/>
    <w:rsid w:val="003A18C7"/>
    <w:rsid w:val="003F1A7E"/>
    <w:rsid w:val="003F65CB"/>
    <w:rsid w:val="004043AE"/>
    <w:rsid w:val="00430BF3"/>
    <w:rsid w:val="00440CCE"/>
    <w:rsid w:val="004632A3"/>
    <w:rsid w:val="00471F5B"/>
    <w:rsid w:val="00485EC0"/>
    <w:rsid w:val="004B2C82"/>
    <w:rsid w:val="004B65A8"/>
    <w:rsid w:val="004C0E30"/>
    <w:rsid w:val="004C7624"/>
    <w:rsid w:val="004D1697"/>
    <w:rsid w:val="00501397"/>
    <w:rsid w:val="00505F0E"/>
    <w:rsid w:val="005348E1"/>
    <w:rsid w:val="0056514B"/>
    <w:rsid w:val="005C47DF"/>
    <w:rsid w:val="005C508D"/>
    <w:rsid w:val="005D3D97"/>
    <w:rsid w:val="005F5748"/>
    <w:rsid w:val="006049C6"/>
    <w:rsid w:val="00604FC0"/>
    <w:rsid w:val="006177CB"/>
    <w:rsid w:val="006421DC"/>
    <w:rsid w:val="00684C4B"/>
    <w:rsid w:val="006975E6"/>
    <w:rsid w:val="006C3CD6"/>
    <w:rsid w:val="006D3A3F"/>
    <w:rsid w:val="00703309"/>
    <w:rsid w:val="007056E7"/>
    <w:rsid w:val="00721A16"/>
    <w:rsid w:val="007512E9"/>
    <w:rsid w:val="00760BB1"/>
    <w:rsid w:val="00761EDF"/>
    <w:rsid w:val="00774CCE"/>
    <w:rsid w:val="007F4EC6"/>
    <w:rsid w:val="00801555"/>
    <w:rsid w:val="008037C6"/>
    <w:rsid w:val="00810CE9"/>
    <w:rsid w:val="00867016"/>
    <w:rsid w:val="00882D3A"/>
    <w:rsid w:val="008924DE"/>
    <w:rsid w:val="008A4051"/>
    <w:rsid w:val="008E2D90"/>
    <w:rsid w:val="008E59ED"/>
    <w:rsid w:val="008E6679"/>
    <w:rsid w:val="008F3139"/>
    <w:rsid w:val="0092515F"/>
    <w:rsid w:val="00944B0C"/>
    <w:rsid w:val="00945D0B"/>
    <w:rsid w:val="009621A6"/>
    <w:rsid w:val="009A22EE"/>
    <w:rsid w:val="009B5BA4"/>
    <w:rsid w:val="009C1879"/>
    <w:rsid w:val="009C21AE"/>
    <w:rsid w:val="009D3E93"/>
    <w:rsid w:val="009E31E0"/>
    <w:rsid w:val="00A17E0A"/>
    <w:rsid w:val="00A43ECC"/>
    <w:rsid w:val="00A814EA"/>
    <w:rsid w:val="00AA0AAA"/>
    <w:rsid w:val="00B53272"/>
    <w:rsid w:val="00B54EBC"/>
    <w:rsid w:val="00B91773"/>
    <w:rsid w:val="00BF60C5"/>
    <w:rsid w:val="00C17ABD"/>
    <w:rsid w:val="00C253D6"/>
    <w:rsid w:val="00C32282"/>
    <w:rsid w:val="00C472DA"/>
    <w:rsid w:val="00C67D32"/>
    <w:rsid w:val="00C717BC"/>
    <w:rsid w:val="00CE7779"/>
    <w:rsid w:val="00CF4AA2"/>
    <w:rsid w:val="00D45B98"/>
    <w:rsid w:val="00D5134E"/>
    <w:rsid w:val="00D76C06"/>
    <w:rsid w:val="00D87393"/>
    <w:rsid w:val="00D97C13"/>
    <w:rsid w:val="00DA012D"/>
    <w:rsid w:val="00DA071D"/>
    <w:rsid w:val="00DA6A19"/>
    <w:rsid w:val="00DB0975"/>
    <w:rsid w:val="00DD51E3"/>
    <w:rsid w:val="00DD7FA8"/>
    <w:rsid w:val="00DF0447"/>
    <w:rsid w:val="00DF21B1"/>
    <w:rsid w:val="00E03E13"/>
    <w:rsid w:val="00E24B47"/>
    <w:rsid w:val="00E52AA0"/>
    <w:rsid w:val="00F17BF6"/>
    <w:rsid w:val="00F62AE0"/>
    <w:rsid w:val="00F743F2"/>
    <w:rsid w:val="00F805CB"/>
    <w:rsid w:val="00FD3D40"/>
    <w:rsid w:val="00FE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35230F2"/>
  <w15:docId w15:val="{087B8718-C961-40B9-AD9C-44F9713F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D97"/>
  </w:style>
  <w:style w:type="paragraph" w:styleId="Footer">
    <w:name w:val="footer"/>
    <w:basedOn w:val="Normal"/>
    <w:link w:val="FooterCh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D97"/>
  </w:style>
  <w:style w:type="paragraph" w:styleId="ListParagraph">
    <w:name w:val="List Paragraph"/>
    <w:basedOn w:val="Normal"/>
    <w:uiPriority w:val="99"/>
    <w:qFormat/>
    <w:rsid w:val="006049C6"/>
    <w:pPr>
      <w:ind w:left="720"/>
      <w:contextualSpacing/>
    </w:pPr>
    <w:rPr>
      <w:lang w:val="sk-SK"/>
    </w:rPr>
  </w:style>
  <w:style w:type="table" w:styleId="TableGrid">
    <w:name w:val="Table Grid"/>
    <w:basedOn w:val="TableNormal"/>
    <w:uiPriority w:val="39"/>
    <w:rsid w:val="006049C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21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1B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96C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8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1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1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ista.com/chart/7957/whats-important-to-the-online-shopper/" TargetMode="External"/><Relationship Id="rId13" Type="http://schemas.openxmlformats.org/officeDocument/2006/relationships/hyperlink" Target="https://www.npd.com/news/thought-leadership/2018/10-ways-younger-and-older-millennials-shop-differently/" TargetMode="External"/><Relationship Id="rId18" Type="http://schemas.openxmlformats.org/officeDocument/2006/relationships/hyperlink" Target="https://belvg.com/blog/generation-y-vs-z-how-do-they-shop-online.html" TargetMode="External"/><Relationship Id="rId26" Type="http://schemas.openxmlformats.org/officeDocument/2006/relationships/hyperlink" Target="https://www.ceotodaymagazine.com/2022/02/6-efficient-non-digital-marketing-strategi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orbes.com/sites/forbescoachescouncil/2021/02/25/how-to-create-a-digital-marketing-strategy-eight-steps-to-laser-focus-your-plan/" TargetMode="External"/><Relationship Id="rId7" Type="http://schemas.openxmlformats.org/officeDocument/2006/relationships/hyperlink" Target="https://www.statista.com/chart/7957/whats-important-to-the-online-shopper/" TargetMode="External"/><Relationship Id="rId12" Type="http://schemas.openxmlformats.org/officeDocument/2006/relationships/hyperlink" Target="https://salesfloor.net/blog/generations-shopping-habits/" TargetMode="External"/><Relationship Id="rId17" Type="http://schemas.openxmlformats.org/officeDocument/2006/relationships/hyperlink" Target="https://belvg.com/blog/generation-y-vs-z-how-do-they-shop-online.html" TargetMode="External"/><Relationship Id="rId25" Type="http://schemas.openxmlformats.org/officeDocument/2006/relationships/hyperlink" Target="https://www.ceotodaymagazine.com/2022/02/6-efficient-non-digital-marketing-strategi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le.in/comparing-shopping-habits-of-gen-z-and-millenials/" TargetMode="External"/><Relationship Id="rId20" Type="http://schemas.openxmlformats.org/officeDocument/2006/relationships/hyperlink" Target="https://www.indeed.com/career-advice/career-development/marketing-strategies-attract-retain-customer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lesfloor.net/blog/generations-shopping-habits/" TargetMode="External"/><Relationship Id="rId24" Type="http://schemas.openxmlformats.org/officeDocument/2006/relationships/hyperlink" Target="https://www.wns.co.za/insights/blogs/blogdetail/374/balancing-digital-and-non-digital-to-improve-customer-experience-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le.in/comparing-shopping-habits-of-gen-z-and-millenials/" TargetMode="External"/><Relationship Id="rId23" Type="http://schemas.openxmlformats.org/officeDocument/2006/relationships/hyperlink" Target="https://www.wns.co.za/insights/blogs/blogdetail/374/balancing-digital-and-non-digital-to-improve-customer-experience-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statista.com/chart/7957/whats-important-to-the-online-shopper/" TargetMode="External"/><Relationship Id="rId19" Type="http://schemas.openxmlformats.org/officeDocument/2006/relationships/hyperlink" Target="https://www.indeed.com/career-advice/career-development/marketing-strategies-attract-retain-custom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tista.com/chart/7957/whats-important-to-the-online-shopper/" TargetMode="External"/><Relationship Id="rId14" Type="http://schemas.openxmlformats.org/officeDocument/2006/relationships/hyperlink" Target="https://www.npd.com/news/thought-leadership/2018/10-ways-younger-and-older-millennials-shop-differently/" TargetMode="External"/><Relationship Id="rId22" Type="http://schemas.openxmlformats.org/officeDocument/2006/relationships/hyperlink" Target="https://www.forbes.com/sites/forbescoachescouncil/2021/02/25/how-to-create-a-digital-marketing-strategy-eight-steps-to-laser-focus-your-plan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dc:description/>
  <cp:lastModifiedBy>Anastasios Diamantidis</cp:lastModifiedBy>
  <cp:revision>2</cp:revision>
  <dcterms:created xsi:type="dcterms:W3CDTF">2022-10-05T09:44:00Z</dcterms:created>
  <dcterms:modified xsi:type="dcterms:W3CDTF">2022-10-06T12:50:00Z</dcterms:modified>
  <cp:category/>
</cp:coreProperties>
</file>