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5BB46B3D" w:rsidR="00C968D5" w:rsidRDefault="009700CD">
      <w:pPr>
        <w:pStyle w:val="P68B1DB1-Normalny1"/>
        <w:ind w:left="708"/>
        <w:jc w:val="center"/>
      </w:pPr>
      <w:r>
        <w:t>F</w:t>
      </w:r>
      <w:r w:rsidR="00422A3B">
        <w:t>icha de formación</w:t>
      </w:r>
    </w:p>
    <w:tbl>
      <w:tblPr>
        <w:tblStyle w:val="Tablaconcuadrcula"/>
        <w:tblW w:w="9353" w:type="dxa"/>
        <w:tblInd w:w="-431" w:type="dxa"/>
        <w:tblLayout w:type="fixed"/>
        <w:tblLook w:val="04A0" w:firstRow="1" w:lastRow="0" w:firstColumn="1" w:lastColumn="0" w:noHBand="0" w:noVBand="1"/>
      </w:tblPr>
      <w:tblGrid>
        <w:gridCol w:w="2716"/>
        <w:gridCol w:w="1959"/>
        <w:gridCol w:w="3542"/>
        <w:gridCol w:w="1136"/>
      </w:tblGrid>
      <w:tr w:rsidR="00C968D5" w14:paraId="26C71E5C"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C968D5" w:rsidRDefault="00422A3B">
            <w:pPr>
              <w:pStyle w:val="P68B1DB1-Normalny2"/>
              <w:tabs>
                <w:tab w:val="left" w:pos="1157"/>
                <w:tab w:val="center" w:pos="1250"/>
              </w:tabs>
            </w:pPr>
            <w:r>
              <w:t>Título </w:t>
            </w:r>
            <w:r>
              <w:tab/>
            </w:r>
            <w: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94AD24D" w:rsidR="00C968D5" w:rsidRDefault="00422A3B">
            <w:pPr>
              <w:rPr>
                <w:rFonts w:asciiTheme="minorHAnsi" w:hAnsiTheme="minorHAnsi" w:cstheme="minorHAnsi"/>
              </w:rPr>
            </w:pPr>
            <w:r>
              <w:rPr>
                <w:rStyle w:val="q4iawc"/>
              </w:rPr>
              <w:t>Modelos de negocio basados en estructuras organizativas flexibles: aplicación de nuevas tecnologías, estrategia de digitalización</w:t>
            </w:r>
          </w:p>
        </w:tc>
      </w:tr>
      <w:tr w:rsidR="00C968D5" w14:paraId="7C3243C2"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1181EBE1" w:rsidR="00C968D5" w:rsidRDefault="00422A3B">
            <w:pPr>
              <w:pStyle w:val="P68B1DB1-Normalny2"/>
            </w:pPr>
            <w:r>
              <w:t xml:space="preserve">Palabras clave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24664413" w:rsidR="00C968D5" w:rsidRDefault="00422A3B">
            <w:pPr>
              <w:rPr>
                <w:rFonts w:asciiTheme="minorHAnsi" w:hAnsiTheme="minorHAnsi" w:cstheme="minorHAnsi"/>
              </w:rPr>
            </w:pPr>
            <w:r>
              <w:rPr>
                <w:rStyle w:val="q4iawc"/>
              </w:rPr>
              <w:t>Modelos de negocio, estructura organizativa flexible, nuevas tecnologías, estrategia de digitalización</w:t>
            </w:r>
            <w:r>
              <w:rPr>
                <w:rFonts w:asciiTheme="minorHAnsi" w:hAnsiTheme="minorHAnsi" w:cstheme="minorHAnsi"/>
              </w:rPr>
              <w:t xml:space="preserve"> </w:t>
            </w:r>
          </w:p>
        </w:tc>
      </w:tr>
      <w:tr w:rsidR="00C968D5" w14:paraId="1D8142CC"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33C08A14" w:rsidR="00C968D5" w:rsidRDefault="009700CD">
            <w:pPr>
              <w:pStyle w:val="P68B1DB1-Normalny2"/>
            </w:pPr>
            <w:r>
              <w:t>Idioma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6D4D6103" w:rsidR="00C968D5" w:rsidRDefault="009700CD">
            <w:pPr>
              <w:pStyle w:val="P68B1DB1-Normalny3"/>
            </w:pPr>
            <w:r>
              <w:t>Español</w:t>
            </w:r>
          </w:p>
        </w:tc>
      </w:tr>
      <w:tr w:rsidR="00C968D5" w14:paraId="4189EAD0"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08DFA9F5" w:rsidR="00C968D5" w:rsidRDefault="00422A3B">
            <w:pPr>
              <w:pStyle w:val="P68B1DB1-Normalny2"/>
            </w:pPr>
            <w:r>
              <w:t>Objetivos/</w:t>
            </w:r>
            <w:r w:rsidR="009700CD">
              <w:t>Metas/</w:t>
            </w:r>
            <w:r w:rsidR="009700CD">
              <w:br/>
              <w:t>Resultados de aprendizaje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F91112" w14:textId="19AF4EF8" w:rsidR="00C968D5" w:rsidRDefault="00422A3B">
            <w:pPr>
              <w:pStyle w:val="P68B1DB1-Akapitzlist4"/>
              <w:numPr>
                <w:ilvl w:val="0"/>
                <w:numId w:val="2"/>
              </w:numPr>
            </w:pPr>
            <w:r>
              <w:t xml:space="preserve">Descubre </w:t>
            </w:r>
            <w:r w:rsidR="00297DCA">
              <w:t>qué</w:t>
            </w:r>
            <w:r>
              <w:t xml:space="preserve"> es el modelo de negocio.</w:t>
            </w:r>
          </w:p>
          <w:p w14:paraId="51159D7C" w14:textId="48EE1CDB" w:rsidR="00C968D5" w:rsidRDefault="00422A3B">
            <w:pPr>
              <w:pStyle w:val="P68B1DB1-Akapitzlist4"/>
              <w:numPr>
                <w:ilvl w:val="0"/>
                <w:numId w:val="2"/>
              </w:numPr>
            </w:pPr>
            <w:r>
              <w:t>Conozca los elementos clave del modelo de negocio.</w:t>
            </w:r>
          </w:p>
          <w:p w14:paraId="25D4BE85" w14:textId="06ACCF96" w:rsidR="00C968D5" w:rsidRDefault="00422A3B">
            <w:pPr>
              <w:pStyle w:val="P68B1DB1-Akapitzlist4"/>
              <w:numPr>
                <w:ilvl w:val="0"/>
                <w:numId w:val="2"/>
              </w:numPr>
            </w:pPr>
            <w:r>
              <w:t xml:space="preserve">Aprender de qué </w:t>
            </w:r>
            <w:r w:rsidR="008559DB">
              <w:t xml:space="preserve">tratan las </w:t>
            </w:r>
            <w:r>
              <w:t>estructuras organizativas flexibles</w:t>
            </w:r>
          </w:p>
          <w:p w14:paraId="3E0ADB40" w14:textId="5D17BFA0" w:rsidR="00C968D5" w:rsidRDefault="00422A3B">
            <w:pPr>
              <w:pStyle w:val="P68B1DB1-Akapitzlist4"/>
              <w:numPr>
                <w:ilvl w:val="0"/>
                <w:numId w:val="2"/>
              </w:numPr>
            </w:pPr>
            <w:r>
              <w:t>Aprender cómo pueden aplicarse las nuevas tecnologías y las estrategias de digitalización.</w:t>
            </w:r>
          </w:p>
        </w:tc>
      </w:tr>
      <w:tr w:rsidR="00C968D5" w14:paraId="5EBD9948" w14:textId="77777777">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C968D5" w:rsidRDefault="00422A3B">
            <w:pPr>
              <w:pStyle w:val="P68B1DB1-Normalny2"/>
              <w:rPr>
                <w:color w:val="1F3864" w:themeColor="accent1" w:themeShade="80"/>
              </w:rPr>
            </w:pPr>
            <w:r>
              <w:t>Área de formación: (Seleccione una)  </w:t>
            </w:r>
          </w:p>
        </w:tc>
      </w:tr>
      <w:tr w:rsidR="00C968D5" w14:paraId="6A40FB26" w14:textId="7777777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5C760FDA" w:rsidR="00C968D5" w:rsidRDefault="008559DB">
            <w:pPr>
              <w:pStyle w:val="P68B1DB1-Normalny5"/>
            </w:pPr>
            <w:r>
              <w:rPr>
                <w:i/>
                <w:iCs/>
              </w:rPr>
              <w:t>Marketing</w:t>
            </w:r>
            <w:r w:rsidR="00422A3B">
              <w:t xml:space="preserve"> digital/Ciberseguridad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C968D5" w:rsidRDefault="00C968D5">
            <w:pPr>
              <w:rPr>
                <w:rFonts w:asciiTheme="minorHAnsi" w:eastAsia="Times New Roman" w:hAnsiTheme="minorHAnsi" w:cstheme="minorHAnsi"/>
                <w:b/>
                <w:color w:val="FFFFFF" w:themeColor="background1"/>
              </w:rPr>
            </w:pPr>
          </w:p>
        </w:tc>
      </w:tr>
      <w:tr w:rsidR="00C968D5" w14:paraId="51EB1597" w14:textId="7777777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C968D5" w:rsidRDefault="00422A3B">
            <w:pPr>
              <w:pStyle w:val="P68B1DB1-Normalny5"/>
            </w:pPr>
            <w:r>
              <w:t>Comercio electrónico/Financiación</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6796F978" w:rsidR="00C968D5" w:rsidRDefault="00422A3B">
            <w:pPr>
              <w:pStyle w:val="P68B1DB1-Normalny2"/>
            </w:pPr>
            <w:r>
              <w:t>X</w:t>
            </w:r>
          </w:p>
        </w:tc>
      </w:tr>
      <w:tr w:rsidR="00C968D5" w14:paraId="1597E55E" w14:textId="7777777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C968D5" w:rsidRDefault="00422A3B">
            <w:pPr>
              <w:pStyle w:val="P68B1DB1-Normalny5"/>
            </w:pPr>
            <w: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C968D5" w:rsidRDefault="00C968D5">
            <w:pPr>
              <w:rPr>
                <w:rFonts w:asciiTheme="minorHAnsi" w:eastAsia="Times New Roman" w:hAnsiTheme="minorHAnsi" w:cstheme="minorHAnsi"/>
                <w:b/>
                <w:color w:val="FFFFFF" w:themeColor="background1"/>
              </w:rPr>
            </w:pPr>
          </w:p>
        </w:tc>
      </w:tr>
      <w:tr w:rsidR="00C968D5" w14:paraId="60C30E45" w14:textId="7777777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C968D5" w:rsidRDefault="00422A3B">
            <w:pPr>
              <w:pStyle w:val="P68B1DB1-Normalny5"/>
            </w:pPr>
            <w:r>
              <w:t>Trabajo inteligente/Nómadas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C968D5" w:rsidRDefault="00C968D5">
            <w:pPr>
              <w:rPr>
                <w:rFonts w:asciiTheme="minorHAnsi" w:eastAsia="Times New Roman" w:hAnsiTheme="minorHAnsi" w:cstheme="minorHAnsi"/>
                <w:b/>
                <w:color w:val="FFFFFF" w:themeColor="background1"/>
              </w:rPr>
            </w:pPr>
          </w:p>
        </w:tc>
      </w:tr>
      <w:tr w:rsidR="00C968D5" w14:paraId="1F1E48C0" w14:textId="77777777">
        <w:trPr>
          <w:trHeight w:val="625"/>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C968D5" w:rsidRDefault="00422A3B">
            <w:pPr>
              <w:pStyle w:val="P68B1DB1-Normalny2"/>
            </w:pPr>
            <w:r>
              <w:t>Descripción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D74BD2" w14:textId="298CB2FD" w:rsidR="00C968D5" w:rsidRDefault="00422A3B">
            <w:pPr>
              <w:spacing w:after="0" w:line="240" w:lineRule="auto"/>
              <w:jc w:val="both"/>
              <w:rPr>
                <w:rStyle w:val="Textoennegrita"/>
                <w:rFonts w:asciiTheme="minorHAnsi" w:hAnsiTheme="minorHAnsi" w:cstheme="minorHAnsi"/>
                <w:b w:val="0"/>
                <w:bdr w:val="none" w:sz="0" w:space="0" w:color="auto" w:frame="1"/>
                <w:shd w:val="clear" w:color="auto" w:fill="FFFFFF"/>
              </w:rPr>
            </w:pPr>
            <w:r>
              <w:rPr>
                <w:rStyle w:val="Textoennegrita"/>
                <w:rFonts w:asciiTheme="minorHAnsi" w:hAnsiTheme="minorHAnsi" w:cstheme="minorHAnsi"/>
                <w:b w:val="0"/>
                <w:bdr w:val="none" w:sz="0" w:space="0" w:color="auto" w:frame="1"/>
                <w:shd w:val="clear" w:color="auto" w:fill="FFFFFF"/>
              </w:rPr>
              <w:t>El modelo de negocio es la base para el funcionamiento de la mayoría de las empresas. Cada empresa basa su actividad en mayor o menor medida en un modelo de negocio. Toda actividad empresarial debe tener una finalidad específica.</w:t>
            </w:r>
            <w:r>
              <w:t xml:space="preserve"> </w:t>
            </w:r>
            <w:r>
              <w:rPr>
                <w:rStyle w:val="Textoennegrita"/>
                <w:rFonts w:asciiTheme="minorHAnsi" w:hAnsiTheme="minorHAnsi" w:cstheme="minorHAnsi"/>
                <w:b w:val="0"/>
                <w:bdr w:val="none" w:sz="0" w:space="0" w:color="auto" w:frame="1"/>
                <w:shd w:val="clear" w:color="auto" w:fill="FFFFFF"/>
              </w:rPr>
              <w:t xml:space="preserve">Analizando el período de la pandemia de COVID-19 y la planificación para el futuro, se llegará a la conclusión de que muchos supuestos sobre la naturaleza del negocio han perdido su legitimidad. La pandemia puso de manifiesto vulnerabilidades en muchas dimensiones. Ha afectado a la sanidad, la educación, el transporte, las empresas, el comercio, la tecnología, el sector financiero y los sistemas sociales, lo que ha obligado a revisar las hipótesis básicas y los principios, procesos y tecnologías que los apoyan. </w:t>
            </w:r>
          </w:p>
          <w:p w14:paraId="4311AB2B" w14:textId="1425765A" w:rsidR="00C968D5" w:rsidRDefault="00422A3B">
            <w:pPr>
              <w:spacing w:after="0" w:line="240" w:lineRule="auto"/>
              <w:jc w:val="both"/>
              <w:rPr>
                <w:rStyle w:val="Textoennegrita"/>
                <w:rFonts w:asciiTheme="minorHAnsi" w:hAnsiTheme="minorHAnsi" w:cstheme="minorHAnsi"/>
                <w:b w:val="0"/>
                <w:bdr w:val="none" w:sz="0" w:space="0" w:color="auto" w:frame="1"/>
                <w:shd w:val="clear" w:color="auto" w:fill="FFFFFF"/>
              </w:rPr>
            </w:pPr>
            <w:r>
              <w:rPr>
                <w:rStyle w:val="Textoennegrita"/>
                <w:rFonts w:asciiTheme="minorHAnsi" w:hAnsiTheme="minorHAnsi" w:cstheme="minorHAnsi"/>
                <w:b w:val="0"/>
                <w:bdr w:val="none" w:sz="0" w:space="0" w:color="auto" w:frame="1"/>
                <w:shd w:val="clear" w:color="auto" w:fill="FFFFFF"/>
              </w:rPr>
              <w:t xml:space="preserve">Sin embargo, la reducción del riesgo es solo la mitad de la batalla. Todavía tenemos que desarrollar modelos de negocio que no solo sean resistentes a las </w:t>
            </w:r>
            <w:r w:rsidR="00297DCA">
              <w:rPr>
                <w:rStyle w:val="Textoennegrita"/>
                <w:rFonts w:asciiTheme="minorHAnsi" w:hAnsiTheme="minorHAnsi" w:cstheme="minorHAnsi"/>
                <w:b w:val="0"/>
                <w:bdr w:val="none" w:sz="0" w:space="0" w:color="auto" w:frame="1"/>
                <w:shd w:val="clear" w:color="auto" w:fill="FFFFFF"/>
              </w:rPr>
              <w:t>turbulencias</w:t>
            </w:r>
            <w:r>
              <w:rPr>
                <w:rStyle w:val="Textoennegrita"/>
                <w:rFonts w:asciiTheme="minorHAnsi" w:hAnsiTheme="minorHAnsi" w:cstheme="minorHAnsi"/>
                <w:b w:val="0"/>
                <w:bdr w:val="none" w:sz="0" w:space="0" w:color="auto" w:frame="1"/>
                <w:shd w:val="clear" w:color="auto" w:fill="FFFFFF"/>
              </w:rPr>
              <w:t xml:space="preserve">, sino que también permitan que la innovación y </w:t>
            </w:r>
            <w:r w:rsidR="00297DCA">
              <w:rPr>
                <w:rStyle w:val="Textoennegrita"/>
                <w:rFonts w:asciiTheme="minorHAnsi" w:hAnsiTheme="minorHAnsi" w:cstheme="minorHAnsi"/>
                <w:b w:val="0"/>
                <w:bdr w:val="none" w:sz="0" w:space="0" w:color="auto" w:frame="1"/>
                <w:shd w:val="clear" w:color="auto" w:fill="FFFFFF"/>
              </w:rPr>
              <w:t>el aprovechamiento</w:t>
            </w:r>
            <w:r>
              <w:rPr>
                <w:rStyle w:val="Textoennegrita"/>
                <w:rFonts w:asciiTheme="minorHAnsi" w:hAnsiTheme="minorHAnsi" w:cstheme="minorHAnsi"/>
                <w:b w:val="0"/>
                <w:bdr w:val="none" w:sz="0" w:space="0" w:color="auto" w:frame="1"/>
                <w:shd w:val="clear" w:color="auto" w:fill="FFFFFF"/>
              </w:rPr>
              <w:t xml:space="preserve"> </w:t>
            </w:r>
            <w:r w:rsidR="00297DCA">
              <w:rPr>
                <w:rStyle w:val="Textoennegrita"/>
                <w:rFonts w:asciiTheme="minorHAnsi" w:hAnsiTheme="minorHAnsi" w:cstheme="minorHAnsi"/>
                <w:b w:val="0"/>
                <w:bdr w:val="none" w:sz="0" w:space="0" w:color="auto" w:frame="1"/>
                <w:shd w:val="clear" w:color="auto" w:fill="FFFFFF"/>
              </w:rPr>
              <w:t>d</w:t>
            </w:r>
            <w:r>
              <w:rPr>
                <w:rStyle w:val="Textoennegrita"/>
                <w:rFonts w:asciiTheme="minorHAnsi" w:hAnsiTheme="minorHAnsi" w:cstheme="minorHAnsi"/>
                <w:b w:val="0"/>
                <w:bdr w:val="none" w:sz="0" w:space="0" w:color="auto" w:frame="1"/>
                <w:shd w:val="clear" w:color="auto" w:fill="FFFFFF"/>
              </w:rPr>
              <w:t xml:space="preserve">el valor. Para lograrlo, también debemos aprovechar la experiencia adquirida para configurar nuevos mercados, nuevas ofertas de productos y servicios, nuevas </w:t>
            </w:r>
            <w:r w:rsidR="00297DCA">
              <w:rPr>
                <w:rStyle w:val="Textoennegrita"/>
                <w:rFonts w:asciiTheme="minorHAnsi" w:hAnsiTheme="minorHAnsi" w:cstheme="minorHAnsi"/>
                <w:b w:val="0"/>
                <w:bdr w:val="none" w:sz="0" w:space="0" w:color="auto" w:frame="1"/>
                <w:shd w:val="clear" w:color="auto" w:fill="FFFFFF"/>
              </w:rPr>
              <w:t>vías</w:t>
            </w:r>
            <w:r>
              <w:rPr>
                <w:rStyle w:val="Textoennegrita"/>
                <w:rFonts w:asciiTheme="minorHAnsi" w:hAnsiTheme="minorHAnsi" w:cstheme="minorHAnsi"/>
                <w:b w:val="0"/>
                <w:bdr w:val="none" w:sz="0" w:space="0" w:color="auto" w:frame="1"/>
                <w:shd w:val="clear" w:color="auto" w:fill="FFFFFF"/>
              </w:rPr>
              <w:t xml:space="preserve"> de ingresos y, lo que es más importante, valor para un mundo </w:t>
            </w:r>
            <w:r w:rsidR="00297DCA">
              <w:rPr>
                <w:rStyle w:val="Textoennegrita"/>
                <w:rFonts w:asciiTheme="minorHAnsi" w:hAnsiTheme="minorHAnsi" w:cstheme="minorHAnsi"/>
                <w:b w:val="0"/>
                <w:bdr w:val="none" w:sz="0" w:space="0" w:color="auto" w:frame="1"/>
                <w:shd w:val="clear" w:color="auto" w:fill="FFFFFF"/>
              </w:rPr>
              <w:t>tan inter</w:t>
            </w:r>
            <w:r>
              <w:rPr>
                <w:rStyle w:val="Textoennegrita"/>
                <w:rFonts w:asciiTheme="minorHAnsi" w:hAnsiTheme="minorHAnsi" w:cstheme="minorHAnsi"/>
                <w:b w:val="0"/>
                <w:bdr w:val="none" w:sz="0" w:space="0" w:color="auto" w:frame="1"/>
                <w:shd w:val="clear" w:color="auto" w:fill="FFFFFF"/>
              </w:rPr>
              <w:t>conectado tras la pandemia de COVID-19.</w:t>
            </w:r>
          </w:p>
          <w:p w14:paraId="17E07508" w14:textId="20C9A4AD" w:rsidR="00C968D5" w:rsidRDefault="00422A3B">
            <w:pPr>
              <w:spacing w:after="0" w:line="240" w:lineRule="auto"/>
              <w:jc w:val="both"/>
              <w:rPr>
                <w:rStyle w:val="Textoennegrita"/>
                <w:rFonts w:asciiTheme="minorHAnsi" w:hAnsiTheme="minorHAnsi" w:cstheme="minorHAnsi"/>
                <w:b w:val="0"/>
                <w:bdr w:val="none" w:sz="0" w:space="0" w:color="auto" w:frame="1"/>
                <w:shd w:val="clear" w:color="auto" w:fill="FFFFFF"/>
              </w:rPr>
            </w:pPr>
            <w:r>
              <w:rPr>
                <w:rStyle w:val="Textoennegrita"/>
                <w:rFonts w:asciiTheme="minorHAnsi" w:hAnsiTheme="minorHAnsi" w:cstheme="minorHAnsi"/>
                <w:b w:val="0"/>
                <w:bdr w:val="none" w:sz="0" w:space="0" w:color="auto" w:frame="1"/>
                <w:shd w:val="clear" w:color="auto" w:fill="FFFFFF"/>
              </w:rPr>
              <w:t xml:space="preserve">La estructura de una organización es una forma de definir formalmente las relaciones y dependencias entre sus participantes y es un concepto muy amplio. Existen </w:t>
            </w:r>
            <w:r w:rsidR="00297DCA">
              <w:rPr>
                <w:rStyle w:val="Textoennegrita"/>
                <w:rFonts w:asciiTheme="minorHAnsi" w:hAnsiTheme="minorHAnsi" w:cstheme="minorHAnsi"/>
                <w:b w:val="0"/>
                <w:bdr w:val="none" w:sz="0" w:space="0" w:color="auto" w:frame="1"/>
                <w:shd w:val="clear" w:color="auto" w:fill="FFFFFF"/>
              </w:rPr>
              <w:t>varios</w:t>
            </w:r>
            <w:r>
              <w:rPr>
                <w:rStyle w:val="Textoennegrita"/>
                <w:rFonts w:asciiTheme="minorHAnsi" w:hAnsiTheme="minorHAnsi" w:cstheme="minorHAnsi"/>
                <w:b w:val="0"/>
                <w:bdr w:val="none" w:sz="0" w:space="0" w:color="auto" w:frame="1"/>
                <w:shd w:val="clear" w:color="auto" w:fill="FFFFFF"/>
              </w:rPr>
              <w:t xml:space="preserve"> tipos que se distinguen por distintos criterios.</w:t>
            </w:r>
          </w:p>
          <w:p w14:paraId="51FB3598" w14:textId="77777777" w:rsidR="00C968D5" w:rsidRDefault="00C968D5">
            <w:pPr>
              <w:spacing w:after="0" w:line="240" w:lineRule="auto"/>
              <w:jc w:val="both"/>
              <w:rPr>
                <w:rStyle w:val="Textoennegrita"/>
                <w:rFonts w:asciiTheme="minorHAnsi" w:hAnsiTheme="minorHAnsi" w:cstheme="minorHAnsi"/>
                <w:b w:val="0"/>
                <w:bdr w:val="none" w:sz="0" w:space="0" w:color="auto" w:frame="1"/>
                <w:shd w:val="clear" w:color="auto" w:fill="FFFFFF"/>
              </w:rPr>
            </w:pPr>
          </w:p>
          <w:p w14:paraId="21E7D83E" w14:textId="72BF3FEF" w:rsidR="00C968D5" w:rsidRDefault="00422A3B">
            <w:pPr>
              <w:spacing w:after="0" w:line="240" w:lineRule="auto"/>
              <w:jc w:val="both"/>
              <w:rPr>
                <w:rStyle w:val="Textoennegrita"/>
                <w:rFonts w:asciiTheme="minorHAnsi" w:hAnsiTheme="minorHAnsi" w:cstheme="minorHAnsi"/>
                <w:b w:val="0"/>
                <w:bdr w:val="none" w:sz="0" w:space="0" w:color="auto" w:frame="1"/>
                <w:shd w:val="clear" w:color="auto" w:fill="FFFFFF"/>
              </w:rPr>
            </w:pPr>
            <w:r>
              <w:rPr>
                <w:rStyle w:val="Textoennegrita"/>
                <w:rFonts w:asciiTheme="minorHAnsi" w:hAnsiTheme="minorHAnsi" w:cstheme="minorHAnsi"/>
                <w:b w:val="0"/>
                <w:bdr w:val="none" w:sz="0" w:space="0" w:color="auto" w:frame="1"/>
                <w:shd w:val="clear" w:color="auto" w:fill="FFFFFF"/>
              </w:rPr>
              <w:t>Es importante entender que no habrá «nueva normalidad». En lugar de esto, nos brindamos la oportunidad de analizar estas áreas sensibles en los modelos de negocio actuales teniendo en cuenta esta experiencia y utilizar los nuevos conocimientos para construir organizaciones más modernas y resilientes.</w:t>
            </w:r>
          </w:p>
          <w:p w14:paraId="2E04B1C8" w14:textId="77777777" w:rsidR="00297DCA" w:rsidRDefault="00297DCA">
            <w:pPr>
              <w:spacing w:after="0" w:line="240" w:lineRule="auto"/>
              <w:jc w:val="both"/>
              <w:rPr>
                <w:rStyle w:val="Textoennegrita"/>
                <w:rFonts w:asciiTheme="minorHAnsi" w:hAnsiTheme="minorHAnsi" w:cstheme="minorHAnsi"/>
                <w:b w:val="0"/>
                <w:bdr w:val="none" w:sz="0" w:space="0" w:color="auto" w:frame="1"/>
                <w:shd w:val="clear" w:color="auto" w:fill="FFFFFF"/>
              </w:rPr>
            </w:pPr>
          </w:p>
          <w:p w14:paraId="5A0579CB" w14:textId="2D43ED00" w:rsidR="00C968D5" w:rsidRDefault="00422A3B">
            <w:pPr>
              <w:spacing w:after="0" w:line="240" w:lineRule="auto"/>
              <w:jc w:val="both"/>
              <w:rPr>
                <w:rFonts w:asciiTheme="minorHAnsi" w:eastAsia="Times New Roman" w:hAnsiTheme="minorHAnsi" w:cstheme="minorHAnsi"/>
                <w:highlight w:val="yellow"/>
              </w:rPr>
            </w:pPr>
            <w:r>
              <w:rPr>
                <w:rStyle w:val="Textoennegrita"/>
                <w:rFonts w:asciiTheme="minorHAnsi" w:hAnsiTheme="minorHAnsi" w:cstheme="minorHAnsi"/>
                <w:b w:val="0"/>
                <w:bdr w:val="none" w:sz="0" w:space="0" w:color="auto" w:frame="1"/>
                <w:shd w:val="clear" w:color="auto" w:fill="FFFFFF"/>
              </w:rPr>
              <w:t>El mayor reto de la digitalización es el primer obstáculo que debe superarse: aplicación temprana. Las empresas deben aprovechar el valor añadido y las oportunidades que ofrece la digitalización</w:t>
            </w:r>
            <w:r>
              <w:rPr>
                <w:rFonts w:asciiTheme="minorHAnsi" w:hAnsiTheme="minorHAnsi" w:cstheme="minorHAnsi"/>
                <w:shd w:val="clear" w:color="auto" w:fill="FFFFFF"/>
              </w:rPr>
              <w:t>.</w:t>
            </w:r>
          </w:p>
        </w:tc>
      </w:tr>
      <w:tr w:rsidR="00C968D5" w14:paraId="008CA902"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223C6879" w:rsidR="00C968D5" w:rsidRDefault="00555818">
            <w:pPr>
              <w:pStyle w:val="P68B1DB1-Normalny2"/>
            </w:pPr>
            <w:r w:rsidRPr="00555818">
              <w:lastRenderedPageBreak/>
              <w:t>Contenidos organizados en 3 niveles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6B708BEE" w:rsidR="00C968D5" w:rsidRDefault="00422A3B">
            <w:pPr>
              <w:pStyle w:val="Prrafodelista"/>
              <w:numPr>
                <w:ilvl w:val="0"/>
                <w:numId w:val="1"/>
              </w:numPr>
              <w:spacing w:after="0" w:line="240" w:lineRule="auto"/>
              <w:textAlignment w:val="baseline"/>
              <w:rPr>
                <w:rFonts w:asciiTheme="minorHAnsi" w:eastAsia="Times New Roman" w:hAnsiTheme="minorHAnsi" w:cstheme="minorHAnsi"/>
                <w:b/>
              </w:rPr>
            </w:pPr>
            <w:r>
              <w:rPr>
                <w:rStyle w:val="q4iawc"/>
              </w:rPr>
              <w:t>Modelos de negocio basados en estructuras organizativas flexibles: aplicación de nuevas tecnologías, estrategia de digitalización</w:t>
            </w:r>
            <w:r>
              <w:rPr>
                <w:rFonts w:asciiTheme="minorHAnsi" w:hAnsiTheme="minorHAnsi" w:cstheme="minorHAnsi"/>
              </w:rPr>
              <w:t>.</w:t>
            </w:r>
          </w:p>
          <w:p w14:paraId="5082C6DA" w14:textId="77777777" w:rsidR="00C968D5" w:rsidRDefault="00C968D5">
            <w:pPr>
              <w:spacing w:after="0" w:line="240" w:lineRule="auto"/>
              <w:textAlignment w:val="baseline"/>
              <w:rPr>
                <w:rFonts w:asciiTheme="minorHAnsi" w:eastAsia="Times New Roman" w:hAnsiTheme="minorHAnsi" w:cstheme="minorHAnsi"/>
              </w:rPr>
            </w:pPr>
          </w:p>
          <w:p w14:paraId="44137DE6" w14:textId="71AD49ED" w:rsidR="00C968D5" w:rsidRDefault="00422A3B">
            <w:pPr>
              <w:pStyle w:val="P68B1DB1-Normalny5"/>
              <w:spacing w:after="0" w:line="240" w:lineRule="auto"/>
              <w:ind w:left="360"/>
              <w:textAlignment w:val="baseline"/>
            </w:pPr>
            <w:r>
              <w:t>1.1 Modelos de negocio — Principios básicos</w:t>
            </w:r>
          </w:p>
          <w:p w14:paraId="3AD1BF31" w14:textId="7F6D2C9E" w:rsidR="00C968D5" w:rsidRDefault="00422A3B">
            <w:pPr>
              <w:pStyle w:val="P68B1DB1-Normalny6"/>
              <w:spacing w:after="0" w:line="240" w:lineRule="auto"/>
              <w:ind w:left="708"/>
              <w:textAlignment w:val="baseline"/>
            </w:pPr>
            <w:r>
              <w:t>1.1.1 ¿</w:t>
            </w:r>
            <w:r w:rsidR="00297DCA">
              <w:t>Qué</w:t>
            </w:r>
            <w:r>
              <w:t xml:space="preserve"> es el modelo de negocio? </w:t>
            </w:r>
          </w:p>
          <w:p w14:paraId="1BA07E17" w14:textId="1F104401" w:rsidR="00C968D5" w:rsidRDefault="00422A3B">
            <w:pPr>
              <w:pStyle w:val="P68B1DB1-Normalny6"/>
              <w:spacing w:after="0" w:line="240" w:lineRule="auto"/>
              <w:ind w:left="708"/>
              <w:textAlignment w:val="baseline"/>
            </w:pPr>
            <w:r>
              <w:t xml:space="preserve">1.1.2 Tipos y formas de modelos de negocio </w:t>
            </w:r>
          </w:p>
          <w:p w14:paraId="7711F02D" w14:textId="1F844673" w:rsidR="00C968D5" w:rsidRDefault="00422A3B">
            <w:pPr>
              <w:pStyle w:val="P68B1DB1-Normalny6"/>
              <w:spacing w:after="0" w:line="240" w:lineRule="auto"/>
              <w:ind w:left="708"/>
              <w:textAlignment w:val="baseline"/>
            </w:pPr>
            <w:r>
              <w:t>1.1.3 Principios de la estructura organizativa f</w:t>
            </w:r>
            <w:r w:rsidR="00297DCA">
              <w:t>le</w:t>
            </w:r>
            <w:r>
              <w:t>xible</w:t>
            </w:r>
          </w:p>
          <w:p w14:paraId="025A0A19" w14:textId="1580CD0E" w:rsidR="00C968D5" w:rsidRDefault="00422A3B">
            <w:pPr>
              <w:pStyle w:val="P68B1DB1-Normalny3"/>
              <w:spacing w:after="0" w:line="240" w:lineRule="auto"/>
              <w:ind w:left="708"/>
              <w:textAlignment w:val="baseline"/>
              <w:rPr>
                <w:rFonts w:eastAsia="Times New Roman"/>
              </w:rPr>
            </w:pPr>
            <w:r>
              <w:t>1.1.4. Cómo aplicar las nuevas tecnologías y las estrategias de digitalización.</w:t>
            </w:r>
          </w:p>
          <w:p w14:paraId="0914DDC6" w14:textId="77777777" w:rsidR="00C968D5" w:rsidRDefault="00C968D5">
            <w:pPr>
              <w:spacing w:after="0" w:line="240" w:lineRule="auto"/>
              <w:ind w:left="708"/>
              <w:textAlignment w:val="baseline"/>
              <w:rPr>
                <w:rFonts w:asciiTheme="minorHAnsi" w:hAnsiTheme="minorHAnsi" w:cstheme="minorHAnsi"/>
              </w:rPr>
            </w:pPr>
          </w:p>
        </w:tc>
      </w:tr>
      <w:tr w:rsidR="00C968D5" w14:paraId="70DEC983"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C968D5" w:rsidRDefault="00422A3B">
            <w:pPr>
              <w:pStyle w:val="P68B1DB1-Normalny7"/>
              <w:rPr>
                <w:rFonts w:eastAsia="Times New Roman"/>
              </w:rPr>
            </w:pPr>
            <w:r>
              <w:t>Autoevaluación (consultas y respuestas de opciones múltiples)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C968D5" w:rsidRDefault="00C968D5">
            <w:pPr>
              <w:spacing w:after="0" w:line="240" w:lineRule="auto"/>
              <w:ind w:left="708"/>
              <w:textAlignment w:val="baseline"/>
              <w:rPr>
                <w:rFonts w:asciiTheme="minorHAnsi" w:eastAsia="Times New Roman" w:hAnsiTheme="minorHAnsi" w:cstheme="minorHAnsi"/>
                <w:color w:val="266C9F"/>
              </w:rPr>
            </w:pPr>
          </w:p>
          <w:p w14:paraId="595AF061" w14:textId="73E8EB59" w:rsidR="00C968D5" w:rsidRDefault="00422A3B">
            <w:pPr>
              <w:pStyle w:val="P68B1DB1-Akapitzlist8"/>
              <w:numPr>
                <w:ilvl w:val="0"/>
                <w:numId w:val="19"/>
              </w:numPr>
              <w:spacing w:after="0" w:line="240" w:lineRule="auto"/>
              <w:textAlignment w:val="baseline"/>
            </w:pPr>
            <w:r>
              <w:t>¿Cuál es el modelo de negocio?</w:t>
            </w:r>
          </w:p>
          <w:p w14:paraId="6B1D56C9" w14:textId="7133EC84" w:rsidR="00C968D5" w:rsidRDefault="00422A3B">
            <w:pPr>
              <w:spacing w:after="0" w:line="240" w:lineRule="auto"/>
              <w:ind w:left="720" w:hanging="425"/>
              <w:textAlignment w:val="baseline"/>
              <w:rPr>
                <w:rFonts w:asciiTheme="minorHAnsi" w:eastAsia="Times New Roman" w:hAnsiTheme="minorHAnsi" w:cstheme="minorHAnsi"/>
                <w:b/>
              </w:rPr>
            </w:pPr>
            <w:r>
              <w:rPr>
                <w:rFonts w:asciiTheme="minorHAnsi" w:eastAsia="Times New Roman" w:hAnsiTheme="minorHAnsi" w:cstheme="minorHAnsi"/>
              </w:rPr>
              <w:t xml:space="preserve">        </w:t>
            </w:r>
            <w:r>
              <w:rPr>
                <w:rFonts w:asciiTheme="minorHAnsi" w:eastAsia="Times New Roman" w:hAnsiTheme="minorHAnsi" w:cstheme="minorHAnsi"/>
                <w:b/>
              </w:rPr>
              <w:t>a. Se trata de un plan a largo plazo para aumentar el beneficio de explotación de una empresa</w:t>
            </w:r>
            <w:r>
              <w:rPr>
                <w:rFonts w:asciiTheme="minorHAnsi" w:hAnsiTheme="minorHAnsi" w:cstheme="minorHAnsi"/>
                <w:b/>
                <w:shd w:val="clear" w:color="auto" w:fill="FFFFFF"/>
              </w:rPr>
              <w:t>.</w:t>
            </w:r>
          </w:p>
          <w:p w14:paraId="32797797" w14:textId="473A40C5" w:rsidR="00C968D5" w:rsidRDefault="00422A3B">
            <w:pPr>
              <w:pStyle w:val="P68B1DB1-Normalny6"/>
              <w:spacing w:after="0" w:line="240" w:lineRule="auto"/>
              <w:ind w:left="720" w:hanging="425"/>
              <w:textAlignment w:val="baseline"/>
            </w:pPr>
            <w:r>
              <w:t xml:space="preserve">        b. Es un plan a corto plazo para aumentar los beneficios de explotación de una empresa</w:t>
            </w:r>
          </w:p>
          <w:p w14:paraId="0E7E7ED8" w14:textId="0E5D734D" w:rsidR="00C968D5" w:rsidRDefault="00422A3B">
            <w:pPr>
              <w:pStyle w:val="P68B1DB1-Normalny6"/>
              <w:spacing w:after="0" w:line="240" w:lineRule="auto"/>
              <w:ind w:left="720" w:hanging="425"/>
              <w:textAlignment w:val="baseline"/>
            </w:pPr>
            <w:r>
              <w:t xml:space="preserve">        C. Ninguna de las anteriores</w:t>
            </w:r>
          </w:p>
          <w:p w14:paraId="0EC7AAA2" w14:textId="77777777" w:rsidR="00C968D5" w:rsidRDefault="00C968D5">
            <w:pPr>
              <w:spacing w:after="0" w:line="240" w:lineRule="auto"/>
              <w:ind w:left="708"/>
              <w:textAlignment w:val="baseline"/>
              <w:rPr>
                <w:rFonts w:asciiTheme="minorHAnsi" w:eastAsia="Times New Roman" w:hAnsiTheme="minorHAnsi" w:cstheme="minorHAnsi"/>
                <w:highlight w:val="yellow"/>
              </w:rPr>
            </w:pPr>
          </w:p>
          <w:p w14:paraId="1251D405" w14:textId="64886283" w:rsidR="00C968D5" w:rsidRDefault="00422A3B">
            <w:pPr>
              <w:pStyle w:val="P68B1DB1-Akapitzlist8"/>
              <w:numPr>
                <w:ilvl w:val="0"/>
                <w:numId w:val="19"/>
              </w:numPr>
              <w:spacing w:after="0" w:line="240" w:lineRule="auto"/>
              <w:textAlignment w:val="baseline"/>
            </w:pPr>
            <w:r>
              <w:t xml:space="preserve">Aspectos de los tipos de modelos de negocio: </w:t>
            </w:r>
          </w:p>
          <w:p w14:paraId="683F8899" w14:textId="0841B02D" w:rsidR="00C968D5" w:rsidRDefault="00422A3B">
            <w:pPr>
              <w:pStyle w:val="P68B1DB1-Akapitzlist9"/>
              <w:numPr>
                <w:ilvl w:val="1"/>
                <w:numId w:val="19"/>
              </w:numPr>
              <w:tabs>
                <w:tab w:val="left" w:pos="1003"/>
              </w:tabs>
              <w:spacing w:after="0" w:line="240" w:lineRule="auto"/>
              <w:ind w:left="720" w:firstLine="0"/>
              <w:textAlignment w:val="baseline"/>
            </w:pPr>
            <w:r>
              <w:t>Estratégico</w:t>
            </w:r>
          </w:p>
          <w:p w14:paraId="68684C0B" w14:textId="73726CFB" w:rsidR="00C968D5" w:rsidRDefault="00422A3B">
            <w:pPr>
              <w:pStyle w:val="P68B1DB1-Akapitzlist8"/>
              <w:numPr>
                <w:ilvl w:val="1"/>
                <w:numId w:val="19"/>
              </w:numPr>
              <w:tabs>
                <w:tab w:val="left" w:pos="1003"/>
              </w:tabs>
              <w:spacing w:after="0" w:line="240" w:lineRule="auto"/>
              <w:ind w:left="720" w:firstLine="0"/>
              <w:textAlignment w:val="baseline"/>
            </w:pPr>
            <w:r>
              <w:t>Sector</w:t>
            </w:r>
          </w:p>
          <w:p w14:paraId="043A2282" w14:textId="4EEB34D7" w:rsidR="00C968D5" w:rsidRDefault="00422A3B">
            <w:pPr>
              <w:pStyle w:val="P68B1DB1-Akapitzlist8"/>
              <w:numPr>
                <w:ilvl w:val="1"/>
                <w:numId w:val="19"/>
              </w:numPr>
              <w:tabs>
                <w:tab w:val="left" w:pos="1003"/>
              </w:tabs>
              <w:spacing w:after="0" w:line="240" w:lineRule="auto"/>
              <w:ind w:left="720" w:firstLine="0"/>
              <w:textAlignment w:val="baseline"/>
            </w:pPr>
            <w:r>
              <w:t>Horizontal</w:t>
            </w:r>
          </w:p>
          <w:p w14:paraId="4602A1E9" w14:textId="77777777" w:rsidR="00C968D5" w:rsidRDefault="00C968D5">
            <w:pPr>
              <w:pStyle w:val="Prrafodelista"/>
              <w:spacing w:after="0" w:line="240" w:lineRule="auto"/>
              <w:ind w:left="1080"/>
              <w:textAlignment w:val="baseline"/>
              <w:rPr>
                <w:rFonts w:asciiTheme="minorHAnsi" w:eastAsia="Times New Roman" w:hAnsiTheme="minorHAnsi" w:cstheme="minorHAnsi"/>
                <w:b/>
                <w:highlight w:val="yellow"/>
              </w:rPr>
            </w:pPr>
          </w:p>
          <w:p w14:paraId="70B09DAB" w14:textId="78E12407" w:rsidR="00C968D5" w:rsidRDefault="00422A3B">
            <w:pPr>
              <w:pStyle w:val="P68B1DB1-Akapitzlist8"/>
              <w:numPr>
                <w:ilvl w:val="0"/>
                <w:numId w:val="18"/>
              </w:numPr>
              <w:textAlignment w:val="baseline"/>
            </w:pPr>
            <w:r>
              <w:t>Los criterios del tipo básico de estructura organizativa incluyen:</w:t>
            </w:r>
          </w:p>
          <w:p w14:paraId="429D91B9" w14:textId="0053A96D" w:rsidR="00C968D5" w:rsidRDefault="00422A3B">
            <w:pPr>
              <w:pStyle w:val="P68B1DB1-Akapitzlist8"/>
              <w:numPr>
                <w:ilvl w:val="0"/>
                <w:numId w:val="22"/>
              </w:numPr>
              <w:textAlignment w:val="baseline"/>
            </w:pPr>
            <w:r>
              <w:t>Estructura plana</w:t>
            </w:r>
          </w:p>
          <w:p w14:paraId="596C9942" w14:textId="77777777" w:rsidR="00555818" w:rsidRDefault="00422A3B" w:rsidP="00555818">
            <w:pPr>
              <w:pStyle w:val="P68B1DB1-Akapitzlist8"/>
              <w:numPr>
                <w:ilvl w:val="0"/>
                <w:numId w:val="22"/>
              </w:numPr>
              <w:textAlignment w:val="baseline"/>
            </w:pPr>
            <w:r>
              <w:t>Estructura lineal</w:t>
            </w:r>
          </w:p>
          <w:p w14:paraId="4CE97A7C" w14:textId="3A0ABACD" w:rsidR="00C968D5" w:rsidRDefault="00422A3B" w:rsidP="00555818">
            <w:pPr>
              <w:pStyle w:val="P68B1DB1-Akapitzlist8"/>
              <w:numPr>
                <w:ilvl w:val="0"/>
                <w:numId w:val="22"/>
              </w:numPr>
              <w:textAlignment w:val="baseline"/>
            </w:pPr>
            <w:r>
              <w:t>Estructura basada en tarea</w:t>
            </w:r>
            <w:r w:rsidR="00555818">
              <w:t>s</w:t>
            </w:r>
          </w:p>
          <w:p w14:paraId="7F2AAB85" w14:textId="77777777" w:rsidR="00C968D5" w:rsidRDefault="00C968D5">
            <w:pPr>
              <w:pStyle w:val="Prrafodelista"/>
              <w:spacing w:after="0" w:line="240" w:lineRule="auto"/>
              <w:ind w:left="1080"/>
              <w:textAlignment w:val="baseline"/>
              <w:rPr>
                <w:rFonts w:asciiTheme="minorHAnsi" w:eastAsia="Times New Roman" w:hAnsiTheme="minorHAnsi" w:cstheme="minorHAnsi"/>
                <w:highlight w:val="yellow"/>
              </w:rPr>
            </w:pPr>
          </w:p>
          <w:p w14:paraId="3679E185" w14:textId="1AAE53C3" w:rsidR="00C968D5" w:rsidRDefault="00422A3B">
            <w:pPr>
              <w:pStyle w:val="P68B1DB1-Akapitzlist8"/>
              <w:numPr>
                <w:ilvl w:val="0"/>
                <w:numId w:val="16"/>
              </w:numPr>
              <w:textAlignment w:val="baseline"/>
            </w:pPr>
            <w:r>
              <w:t>Uno de los mayores retos de la digitalización es</w:t>
            </w:r>
            <w:r w:rsidR="00555818">
              <w:t>…</w:t>
            </w:r>
          </w:p>
          <w:p w14:paraId="2114A75A" w14:textId="77777777" w:rsidR="00555818" w:rsidRDefault="00422A3B" w:rsidP="00555818">
            <w:pPr>
              <w:pStyle w:val="P68B1DB1-Akapitzlist9"/>
              <w:numPr>
                <w:ilvl w:val="0"/>
                <w:numId w:val="17"/>
              </w:numPr>
              <w:textAlignment w:val="baseline"/>
            </w:pPr>
            <w:r>
              <w:t>Velocidad y flexibilidad</w:t>
            </w:r>
          </w:p>
          <w:p w14:paraId="3F8F99E8" w14:textId="77777777" w:rsidR="00555818" w:rsidRPr="00555818" w:rsidRDefault="00422A3B" w:rsidP="00555818">
            <w:pPr>
              <w:pStyle w:val="P68B1DB1-Akapitzlist9"/>
              <w:numPr>
                <w:ilvl w:val="0"/>
                <w:numId w:val="17"/>
              </w:numPr>
              <w:textAlignment w:val="baseline"/>
              <w:rPr>
                <w:b w:val="0"/>
                <w:bCs/>
              </w:rPr>
            </w:pPr>
            <w:r w:rsidRPr="00555818">
              <w:rPr>
                <w:b w:val="0"/>
                <w:bCs/>
              </w:rPr>
              <w:t>Lentitud y carácter esquemático de las operaciones</w:t>
            </w:r>
          </w:p>
          <w:p w14:paraId="1660D23D" w14:textId="6E9DCB16" w:rsidR="00C968D5" w:rsidRPr="00555818" w:rsidRDefault="00422A3B" w:rsidP="00555818">
            <w:pPr>
              <w:pStyle w:val="P68B1DB1-Akapitzlist9"/>
              <w:numPr>
                <w:ilvl w:val="0"/>
                <w:numId w:val="17"/>
              </w:numPr>
              <w:textAlignment w:val="baseline"/>
              <w:rPr>
                <w:b w:val="0"/>
                <w:bCs/>
              </w:rPr>
            </w:pPr>
            <w:r w:rsidRPr="00555818">
              <w:rPr>
                <w:b w:val="0"/>
                <w:bCs/>
              </w:rPr>
              <w:t>Ninguna de las anteriores</w:t>
            </w:r>
          </w:p>
          <w:p w14:paraId="3F0F22B8" w14:textId="77777777" w:rsidR="00C968D5" w:rsidRDefault="00C968D5">
            <w:pPr>
              <w:pStyle w:val="Prrafodelista"/>
              <w:spacing w:after="0" w:line="240" w:lineRule="auto"/>
              <w:textAlignment w:val="baseline"/>
              <w:rPr>
                <w:rFonts w:asciiTheme="minorHAnsi" w:eastAsia="Times New Roman" w:hAnsiTheme="minorHAnsi" w:cstheme="minorHAnsi"/>
                <w:highlight w:val="yellow"/>
              </w:rPr>
            </w:pPr>
          </w:p>
          <w:p w14:paraId="6F490744" w14:textId="759AFD56" w:rsidR="00C968D5" w:rsidRDefault="00422A3B">
            <w:pPr>
              <w:pStyle w:val="P68B1DB1-Akapitzlist8"/>
              <w:numPr>
                <w:ilvl w:val="0"/>
                <w:numId w:val="14"/>
              </w:numPr>
              <w:textAlignment w:val="baseline"/>
            </w:pPr>
            <w:r>
              <w:t>¿Cuál es el acrónimo de «estrategia de digitalización empresarial»?</w:t>
            </w:r>
          </w:p>
          <w:p w14:paraId="18A917BF" w14:textId="2A00C34B" w:rsidR="00555818" w:rsidRDefault="00422A3B" w:rsidP="00555818">
            <w:pPr>
              <w:pStyle w:val="Prrafodelista"/>
              <w:numPr>
                <w:ilvl w:val="0"/>
                <w:numId w:val="23"/>
              </w:numPr>
              <w:textAlignment w:val="baseline"/>
              <w:rPr>
                <w:rFonts w:asciiTheme="minorHAnsi" w:eastAsia="Times New Roman" w:hAnsiTheme="minorHAnsi" w:cstheme="minorHAnsi"/>
                <w:b/>
              </w:rPr>
            </w:pPr>
            <w:r>
              <w:rPr>
                <w:rFonts w:asciiTheme="minorHAnsi" w:hAnsiTheme="minorHAnsi" w:cstheme="minorHAnsi"/>
                <w:b/>
                <w:color w:val="111111"/>
                <w:shd w:val="clear" w:color="auto" w:fill="FFFFFF"/>
              </w:rPr>
              <w:lastRenderedPageBreak/>
              <w:t>DBS</w:t>
            </w:r>
            <w:r>
              <w:rPr>
                <w:rFonts w:asciiTheme="minorHAnsi" w:eastAsia="Times New Roman" w:hAnsiTheme="minorHAnsi" w:cstheme="minorHAnsi"/>
                <w:b/>
              </w:rPr>
              <w:t>.</w:t>
            </w:r>
          </w:p>
          <w:p w14:paraId="566D45B2" w14:textId="77777777" w:rsidR="00555818" w:rsidRPr="00555818" w:rsidRDefault="00422A3B" w:rsidP="00555818">
            <w:pPr>
              <w:pStyle w:val="Prrafodelista"/>
              <w:numPr>
                <w:ilvl w:val="0"/>
                <w:numId w:val="23"/>
              </w:numPr>
              <w:textAlignment w:val="baseline"/>
              <w:rPr>
                <w:rFonts w:asciiTheme="minorHAnsi" w:eastAsia="Times New Roman" w:hAnsiTheme="minorHAnsi" w:cstheme="minorHAnsi"/>
              </w:rPr>
            </w:pPr>
            <w:r>
              <w:t>DDS</w:t>
            </w:r>
          </w:p>
          <w:p w14:paraId="65A46C76" w14:textId="311D91C0" w:rsidR="00C968D5" w:rsidRPr="00555818" w:rsidRDefault="00422A3B" w:rsidP="00555818">
            <w:pPr>
              <w:pStyle w:val="Prrafodelista"/>
              <w:numPr>
                <w:ilvl w:val="0"/>
                <w:numId w:val="23"/>
              </w:numPr>
              <w:textAlignment w:val="baseline"/>
              <w:rPr>
                <w:rFonts w:asciiTheme="minorHAnsi" w:eastAsia="Times New Roman" w:hAnsiTheme="minorHAnsi" w:cstheme="minorHAnsi"/>
              </w:rPr>
            </w:pPr>
            <w:r>
              <w:t>ABS</w:t>
            </w:r>
          </w:p>
          <w:p w14:paraId="41A84EAB" w14:textId="63848E03" w:rsidR="00C968D5" w:rsidRDefault="00C968D5">
            <w:pPr>
              <w:pStyle w:val="Prrafodelista"/>
              <w:spacing w:after="0" w:line="240" w:lineRule="auto"/>
              <w:ind w:left="1080"/>
              <w:textAlignment w:val="baseline"/>
              <w:rPr>
                <w:rFonts w:asciiTheme="minorHAnsi" w:eastAsia="Times New Roman" w:hAnsiTheme="minorHAnsi" w:cstheme="minorHAnsi"/>
                <w:color w:val="266C9F"/>
              </w:rPr>
            </w:pPr>
          </w:p>
        </w:tc>
      </w:tr>
      <w:tr w:rsidR="00C968D5" w14:paraId="3B9FB6CD" w14:textId="77777777">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C968D5" w:rsidRDefault="00422A3B">
            <w:pPr>
              <w:pStyle w:val="P68B1DB1-Normalny10"/>
              <w:rPr>
                <w:rFonts w:eastAsia="Times New Roman"/>
                <w:color w:val="FFFFFF" w:themeColor="background1"/>
              </w:rPr>
            </w:pPr>
            <w:r>
              <w:rPr>
                <w:color w:val="FFFFFF" w:themeColor="background1"/>
              </w:rPr>
              <w:lastRenderedPageBreak/>
              <w:t>Conjunto de herramientas (directrices, mejores prácticas, lista de control, enseñanzas extraídas, etc.)</w:t>
            </w:r>
            <w:r>
              <w:rPr>
                <w:color w:val="C00000"/>
              </w:rPr>
              <w:t xml:space="preserve"> </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C968D5" w:rsidRDefault="00422A3B">
            <w:pPr>
              <w:pStyle w:val="P68B1DB1-Normalny7"/>
              <w:tabs>
                <w:tab w:val="left" w:pos="3516"/>
              </w:tabs>
            </w:pPr>
            <w:r>
              <w:t>Nombre</w:t>
            </w:r>
            <w: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C968D5" w:rsidRDefault="00C968D5">
            <w:pPr>
              <w:tabs>
                <w:tab w:val="left" w:pos="3516"/>
              </w:tabs>
              <w:rPr>
                <w:rFonts w:asciiTheme="minorHAnsi" w:hAnsiTheme="minorHAnsi" w:cstheme="minorHAnsi"/>
                <w:color w:val="1F3864" w:themeColor="accent1" w:themeShade="80"/>
              </w:rPr>
            </w:pPr>
          </w:p>
        </w:tc>
      </w:tr>
      <w:tr w:rsidR="00C968D5" w14:paraId="06ECBEE1" w14:textId="77777777">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C968D5" w:rsidRDefault="00C968D5">
            <w:pPr>
              <w:spacing w:after="0" w:line="240" w:lineRule="auto"/>
              <w:rPr>
                <w:rFonts w:asciiTheme="minorHAnsi" w:eastAsia="Times New Roman" w:hAnsiTheme="minorHAnsi" w:cstheme="minorHAnsi"/>
                <w:b/>
                <w:color w:val="FFFFFF" w:themeColor="background1"/>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C968D5" w:rsidRDefault="00422A3B">
            <w:pPr>
              <w:pStyle w:val="P68B1DB1-Normalny7"/>
              <w:tabs>
                <w:tab w:val="left" w:pos="3516"/>
              </w:tabs>
            </w:pPr>
            <w:r>
              <w:t>Descripción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2F639" w14:textId="77777777" w:rsidR="00C968D5" w:rsidRDefault="00C968D5">
            <w:pPr>
              <w:tabs>
                <w:tab w:val="left" w:pos="3516"/>
              </w:tabs>
              <w:rPr>
                <w:rFonts w:asciiTheme="minorHAnsi" w:hAnsiTheme="minorHAnsi" w:cstheme="minorHAnsi"/>
                <w:color w:val="1F3864" w:themeColor="accent1" w:themeShade="80"/>
              </w:rPr>
            </w:pPr>
          </w:p>
        </w:tc>
      </w:tr>
      <w:tr w:rsidR="00C968D5" w14:paraId="7C9C3DE9" w14:textId="77777777">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C968D5" w:rsidRDefault="00C968D5">
            <w:pPr>
              <w:spacing w:after="0" w:line="240" w:lineRule="auto"/>
              <w:rPr>
                <w:rFonts w:asciiTheme="minorHAnsi" w:eastAsia="Times New Roman" w:hAnsiTheme="minorHAnsi" w:cstheme="minorHAnsi"/>
                <w:b/>
                <w:color w:val="FFFFFF" w:themeColor="background1"/>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C968D5" w:rsidRDefault="00422A3B">
            <w:pPr>
              <w:pStyle w:val="P68B1DB1-Normalny7"/>
              <w:tabs>
                <w:tab w:val="left" w:pos="3516"/>
              </w:tabs>
            </w:pPr>
            <w:r>
              <w:t>Vínculo de interés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C968D5" w:rsidRDefault="00C968D5">
            <w:pPr>
              <w:tabs>
                <w:tab w:val="left" w:pos="3516"/>
              </w:tabs>
              <w:rPr>
                <w:rFonts w:asciiTheme="minorHAnsi" w:hAnsiTheme="minorHAnsi" w:cstheme="minorHAnsi"/>
                <w:color w:val="1F3864" w:themeColor="accent1" w:themeShade="80"/>
              </w:rPr>
            </w:pPr>
          </w:p>
        </w:tc>
      </w:tr>
      <w:tr w:rsidR="00C968D5" w14:paraId="4F681D87"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6C217762" w:rsidR="00C968D5" w:rsidRDefault="00422A3B">
            <w:pPr>
              <w:pStyle w:val="P68B1DB1-Normalny2"/>
            </w:pPr>
            <w:r>
              <w:t>Recursos (vídeos, enlace</w:t>
            </w:r>
            <w:r w:rsidR="007D11F1">
              <w:t>s</w:t>
            </w:r>
            <w:r>
              <w:t xml:space="preserve"> de referencia)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76B4B" w14:textId="77777777" w:rsidR="00C968D5" w:rsidRDefault="00C968D5">
            <w:pPr>
              <w:rPr>
                <w:rFonts w:asciiTheme="minorHAnsi" w:hAnsiTheme="minorHAnsi" w:cstheme="minorHAnsi"/>
                <w:color w:val="1F3864" w:themeColor="accent1" w:themeShade="80"/>
              </w:rPr>
            </w:pPr>
          </w:p>
          <w:p w14:paraId="1BA546CA" w14:textId="77777777" w:rsidR="00C968D5" w:rsidRDefault="00C968D5">
            <w:pPr>
              <w:rPr>
                <w:rFonts w:asciiTheme="minorHAnsi" w:hAnsiTheme="minorHAnsi" w:cstheme="minorHAnsi"/>
                <w:color w:val="1F3864" w:themeColor="accent1" w:themeShade="80"/>
              </w:rPr>
            </w:pPr>
          </w:p>
          <w:p w14:paraId="4AC7006C" w14:textId="467BEFA4" w:rsidR="00C968D5" w:rsidRDefault="00C968D5">
            <w:pPr>
              <w:rPr>
                <w:rFonts w:asciiTheme="minorHAnsi" w:hAnsiTheme="minorHAnsi" w:cstheme="minorHAnsi"/>
                <w:color w:val="1F3864" w:themeColor="accent1" w:themeShade="80"/>
              </w:rPr>
            </w:pPr>
          </w:p>
        </w:tc>
      </w:tr>
      <w:tr w:rsidR="00C968D5" w14:paraId="0D56C854"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C968D5" w:rsidRDefault="00422A3B">
            <w:pPr>
              <w:pStyle w:val="P68B1DB1-Normalny2"/>
            </w:pPr>
            <w:r>
              <w:t>Material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94897" w14:textId="77777777" w:rsidR="00C968D5" w:rsidRDefault="00C968D5">
            <w:pPr>
              <w:rPr>
                <w:rFonts w:asciiTheme="minorHAnsi" w:hAnsiTheme="minorHAnsi" w:cstheme="minorHAnsi"/>
                <w:color w:val="1F3864" w:themeColor="accent1" w:themeShade="80"/>
              </w:rPr>
            </w:pPr>
          </w:p>
          <w:p w14:paraId="3A7A9FF2" w14:textId="2E996F8D" w:rsidR="00C968D5" w:rsidRDefault="00C968D5">
            <w:pPr>
              <w:rPr>
                <w:rFonts w:asciiTheme="minorHAnsi" w:hAnsiTheme="minorHAnsi" w:cstheme="minorHAnsi"/>
                <w:color w:val="1F3864" w:themeColor="accent1" w:themeShade="80"/>
              </w:rPr>
            </w:pPr>
          </w:p>
        </w:tc>
      </w:tr>
      <w:tr w:rsidR="00C968D5" w14:paraId="105B4545"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C968D5" w:rsidRDefault="00422A3B">
            <w:pPr>
              <w:pStyle w:val="P68B1DB1-Normalny2"/>
            </w:pPr>
            <w:r>
              <w:t>PPT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C968D5" w:rsidRDefault="00C968D5">
            <w:pPr>
              <w:rPr>
                <w:rFonts w:asciiTheme="minorHAnsi" w:hAnsiTheme="minorHAnsi" w:cstheme="minorHAnsi"/>
                <w:color w:val="1F3864" w:themeColor="accent1" w:themeShade="80"/>
              </w:rPr>
            </w:pPr>
          </w:p>
        </w:tc>
      </w:tr>
      <w:tr w:rsidR="00C968D5" w14:paraId="4050EC86" w14:textId="77777777">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C968D5" w:rsidRDefault="00422A3B">
            <w:pPr>
              <w:pStyle w:val="P68B1DB1-Normalny2"/>
            </w:pPr>
            <w:r>
              <w:t>Bibliografía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005B98" w14:textId="5924FD10" w:rsidR="00C968D5" w:rsidRDefault="00422A3B">
            <w:pPr>
              <w:rPr>
                <w:rStyle w:val="Hipervnculo"/>
                <w:color w:val="auto"/>
              </w:rPr>
            </w:pPr>
            <w:r>
              <w:rPr>
                <w:rFonts w:asciiTheme="minorHAnsi" w:hAnsiTheme="minorHAnsi" w:cstheme="minorHAnsi"/>
              </w:rPr>
              <w:t xml:space="preserve">Estrategia de ciberseguridad de la República de Polonia para 2019-2024) </w:t>
            </w:r>
            <w:hyperlink r:id="rId7" w:history="1">
              <w:r>
                <w:rPr>
                  <w:rStyle w:val="Hipervnculo"/>
                  <w:color w:val="auto"/>
                </w:rPr>
                <w:t>https://www.gov.pl/web/cyfryzacja/strategia-cyberbezpieczenstwa-rzeczypospolitej-polskiej-na-lata-2019-2024</w:t>
              </w:r>
            </w:hyperlink>
          </w:p>
          <w:p w14:paraId="3A2C5996" w14:textId="041A0E91" w:rsidR="00C968D5" w:rsidRDefault="00422A3B">
            <w:pPr>
              <w:rPr>
                <w:rStyle w:val="Hipervnculo"/>
                <w:color w:val="auto"/>
              </w:rPr>
            </w:pPr>
            <w:r>
              <w:rPr>
                <w:rFonts w:asciiTheme="minorHAnsi" w:hAnsiTheme="minorHAnsi" w:cstheme="minorHAnsi"/>
              </w:rPr>
              <w:t xml:space="preserve">Estructura organizativa — Enciclopedia de la gestión </w:t>
            </w:r>
            <w:r>
              <w:rPr>
                <w:rStyle w:val="Hipervnculo"/>
                <w:color w:val="auto"/>
                <w:u w:val="none"/>
              </w:rPr>
              <w:t>—</w:t>
            </w:r>
            <w:r>
              <w:rPr>
                <w:rStyle w:val="Hipervnculo"/>
                <w:color w:val="auto"/>
              </w:rPr>
              <w:t xml:space="preserve">https://mfiles.pl/pl/index.php/Struktura_organizacyjna </w:t>
            </w:r>
          </w:p>
          <w:p w14:paraId="4B3A4293" w14:textId="7B0D2CEC" w:rsidR="00C968D5" w:rsidRDefault="00422A3B">
            <w:r>
              <w:rPr>
                <w:rFonts w:asciiTheme="minorHAnsi" w:hAnsiTheme="minorHAnsi" w:cstheme="minorHAnsi"/>
              </w:rPr>
              <w:t xml:space="preserve">¿Qué es un modelo de negocio y cuáles son los elementos de un modelo de negocio? — </w:t>
            </w:r>
            <w:hyperlink r:id="rId8" w:history="1">
              <w:r>
                <w:rPr>
                  <w:rStyle w:val="Hipervnculo"/>
                  <w:color w:val="auto"/>
                </w:rPr>
                <w:t>https://harbingers.io/blog/model-biznesowy-co-to-jest</w:t>
              </w:r>
            </w:hyperlink>
          </w:p>
          <w:p w14:paraId="0C2E022B" w14:textId="28064EF6" w:rsidR="00C968D5" w:rsidRDefault="00422A3B">
            <w:r>
              <w:rPr>
                <w:rFonts w:asciiTheme="minorHAnsi" w:hAnsiTheme="minorHAnsi" w:cstheme="minorHAnsi"/>
              </w:rPr>
              <w:t xml:space="preserve">Estrategia digital: ¿Cuáles son los retos de la digitalización? — </w:t>
            </w:r>
            <w:r>
              <w:rPr>
                <w:rStyle w:val="Hipervnculo"/>
                <w:color w:val="auto"/>
              </w:rPr>
              <w:t>https://blog.item24.com/pl/cyfryzacja-w-budowie-maszyn/strategia-cyfrowa-na-czym-polegaja-wyzwania-cyfryzacji/</w:t>
            </w:r>
          </w:p>
          <w:p w14:paraId="58C035CC" w14:textId="24B06A96" w:rsidR="00C968D5" w:rsidRDefault="00422A3B">
            <w:pPr>
              <w:rPr>
                <w:rFonts w:asciiTheme="minorHAnsi" w:hAnsiTheme="minorHAnsi" w:cstheme="minorHAnsi"/>
              </w:rPr>
            </w:pPr>
            <w:r>
              <w:rPr>
                <w:rFonts w:asciiTheme="minorHAnsi" w:hAnsiTheme="minorHAnsi" w:cstheme="minorHAnsi"/>
              </w:rPr>
              <w:t xml:space="preserve">Estrategia digital: ¿Cuáles son los retos de la digitalización? — </w:t>
            </w:r>
            <w:r>
              <w:rPr>
                <w:rStyle w:val="Hipervnculo"/>
                <w:color w:val="auto"/>
              </w:rPr>
              <w:t>https://www.gov.pl/web/cyfryzacja/ai</w:t>
            </w:r>
          </w:p>
          <w:p w14:paraId="3B35C9CE" w14:textId="4381446F" w:rsidR="00C968D5" w:rsidRDefault="00422A3B">
            <w:pPr>
              <w:rPr>
                <w:u w:val="single"/>
              </w:rPr>
            </w:pPr>
            <w:r>
              <w:rPr>
                <w:u w:val="single"/>
              </w:rPr>
              <w:t xml:space="preserve">Susan Etlinger, </w:t>
            </w:r>
            <w:r>
              <w:rPr>
                <w:rFonts w:asciiTheme="minorHAnsi" w:hAnsiTheme="minorHAnsi" w:cstheme="minorHAnsi"/>
              </w:rPr>
              <w:t>Creating a Culture of Business Model Innovation: Cinco lecciones de un Año del Cambio</w:t>
            </w:r>
            <w:r>
              <w:rPr>
                <w:u w:val="single"/>
              </w:rPr>
              <w:t xml:space="preserve">, Altimeter 1 marca Susan </w:t>
            </w:r>
            <w:proofErr w:type="spellStart"/>
            <w:r>
              <w:rPr>
                <w:u w:val="single"/>
              </w:rPr>
              <w:t>Etlinger</w:t>
            </w:r>
            <w:proofErr w:type="spellEnd"/>
            <w:r>
              <w:rPr>
                <w:u w:val="single"/>
              </w:rPr>
              <w:t xml:space="preserve"> </w:t>
            </w:r>
            <w:r>
              <w:rPr>
                <w:rFonts w:asciiTheme="minorHAnsi" w:hAnsiTheme="minorHAnsi" w:cstheme="minorHAnsi"/>
              </w:rPr>
              <w:t xml:space="preserve">— </w:t>
            </w:r>
            <w:hyperlink r:id="rId9" w:history="1">
              <w:r>
                <w:rPr>
                  <w:rStyle w:val="Hipervnculo"/>
                  <w:color w:val="auto"/>
                </w:rPr>
                <w:t>https://damassets.autodesk.net/content/dam/autodesk/www/pdfs/altimeter-2021-building-a-culture-of-business-model-innovation-pl.pdf</w:t>
              </w:r>
            </w:hyperlink>
          </w:p>
          <w:p w14:paraId="35D9DEF4" w14:textId="512B22FA" w:rsidR="00C968D5" w:rsidRPr="009700CD" w:rsidRDefault="00422A3B">
            <w:pPr>
              <w:rPr>
                <w:u w:val="single"/>
                <w:lang w:val="en-GB"/>
              </w:rPr>
            </w:pPr>
            <w:r>
              <w:rPr>
                <w:u w:val="single"/>
              </w:rPr>
              <w:t xml:space="preserve">Gray, Mary L., "COVID-19 unraveled the Workforce: Este es el modo en que se ha de establecer». </w:t>
            </w:r>
            <w:r w:rsidRPr="009700CD">
              <w:rPr>
                <w:u w:val="single"/>
                <w:lang w:val="en-GB"/>
              </w:rPr>
              <w:t xml:space="preserve">TED2020. 6 </w:t>
            </w:r>
            <w:proofErr w:type="spellStart"/>
            <w:r w:rsidRPr="009700CD">
              <w:rPr>
                <w:u w:val="single"/>
                <w:lang w:val="en-GB"/>
              </w:rPr>
              <w:t>lipca</w:t>
            </w:r>
            <w:proofErr w:type="spellEnd"/>
            <w:r w:rsidRPr="009700CD">
              <w:rPr>
                <w:u w:val="single"/>
                <w:lang w:val="en-GB"/>
              </w:rPr>
              <w:t xml:space="preserve"> 2020 r. </w:t>
            </w:r>
            <w:r w:rsidRPr="009700CD">
              <w:rPr>
                <w:u w:val="single"/>
                <w:lang w:val="en-GB"/>
              </w:rPr>
              <w:lastRenderedPageBreak/>
              <w:t>(</w:t>
            </w:r>
            <w:hyperlink r:id="rId10" w:history="1">
              <w:r w:rsidRPr="009700CD">
                <w:rPr>
                  <w:rStyle w:val="Hipervnculo"/>
                  <w:color w:val="auto"/>
                  <w:lang w:val="en-GB"/>
                </w:rPr>
                <w:t>https://www.ted.com/talks/mary_l_gray_covid_19_unraveled_the_workforce_here_s_how_to_fix_it</w:t>
              </w:r>
            </w:hyperlink>
            <w:r w:rsidRPr="009700CD">
              <w:rPr>
                <w:u w:val="single"/>
                <w:lang w:val="en-GB"/>
              </w:rPr>
              <w:t>).</w:t>
            </w:r>
          </w:p>
          <w:p w14:paraId="17C245B6" w14:textId="481C2FD6" w:rsidR="00C968D5" w:rsidRDefault="00422A3B">
            <w:pPr>
              <w:rPr>
                <w:u w:val="single"/>
              </w:rPr>
            </w:pPr>
            <w:r>
              <w:rPr>
                <w:u w:val="single"/>
              </w:rPr>
              <w:t xml:space="preserve">Etlinger, Susan. </w:t>
            </w:r>
            <w:bookmarkStart w:id="0" w:name="OLE_LINK10"/>
            <w:r>
              <w:t>El futuro es un entorno distribuido. Relaciones con clientes y empleados en la era digital</w:t>
            </w:r>
            <w:bookmarkEnd w:id="0"/>
            <w:r>
              <w:rPr>
                <w:u w:val="single"/>
              </w:rPr>
              <w:t xml:space="preserve">, Altimeter 15 stycznia 2021 — </w:t>
            </w:r>
          </w:p>
          <w:p w14:paraId="43446789" w14:textId="7EE9A3B0" w:rsidR="00C968D5" w:rsidRDefault="00410980">
            <w:pPr>
              <w:rPr>
                <w:rStyle w:val="Hipervnculo"/>
                <w:color w:val="auto"/>
              </w:rPr>
            </w:pPr>
            <w:hyperlink r:id="rId11" w:history="1">
              <w:r w:rsidR="00422A3B">
                <w:rPr>
                  <w:rStyle w:val="Hipervnculo"/>
                  <w:color w:val="auto"/>
                </w:rPr>
                <w:t>https://damassets.autodesk.net/content/dam/autodesk/draftr/13470/altimeter_2020_strategies_for_resilience_in_disruptive_times_v5.0_pl.pdf</w:t>
              </w:r>
            </w:hyperlink>
          </w:p>
          <w:p w14:paraId="15D24FED" w14:textId="64399318" w:rsidR="00C968D5" w:rsidRDefault="00422A3B">
            <w:pPr>
              <w:rPr>
                <w:u w:val="single"/>
              </w:rPr>
            </w:pPr>
            <w:r>
              <w:t xml:space="preserve">INFORME: El impacto de la pandemia en las perspectivas de desarrollo profesional de las mujeres en las empresas — </w:t>
            </w:r>
            <w:hyperlink r:id="rId12" w:history="1">
              <w:r>
                <w:rPr>
                  <w:rStyle w:val="Hipervnculo"/>
                  <w:color w:val="auto"/>
                </w:rPr>
                <w:t>https://www2.deloitte.com/pl/pl/pages/kobiety-w-biznesie/articles/raport-wplyw-pandemii-na-perspektywy-rozwoju-zawodowego-kobiet-w-biznesie.html</w:t>
              </w:r>
            </w:hyperlink>
          </w:p>
        </w:tc>
      </w:tr>
      <w:tr w:rsidR="00C968D5" w14:paraId="5FEDCDD1"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2DB7130C" w:rsidR="00C968D5" w:rsidRDefault="00555818">
            <w:pPr>
              <w:pStyle w:val="P68B1DB1-Normalny2"/>
            </w:pPr>
            <w:r>
              <w:lastRenderedPageBreak/>
              <w:t>Proporcionado</w:t>
            </w:r>
            <w:r w:rsidR="00422A3B">
              <w:t xml:space="preserve"> por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082C3680" w:rsidR="00C968D5" w:rsidRDefault="00555818">
            <w:pPr>
              <w:pStyle w:val="P68B1DB1-Normalny11"/>
              <w:rPr>
                <w:color w:val="1F3864" w:themeColor="accent1" w:themeShade="80"/>
              </w:rPr>
            </w:pPr>
            <w:proofErr w:type="spellStart"/>
            <w:r>
              <w:t>Fundacja</w:t>
            </w:r>
            <w:proofErr w:type="spellEnd"/>
            <w:r>
              <w:t xml:space="preserve"> </w:t>
            </w:r>
            <w:proofErr w:type="spellStart"/>
            <w:r>
              <w:t>Mercatus</w:t>
            </w:r>
            <w:proofErr w:type="spellEnd"/>
            <w:r>
              <w:t xml:space="preserve"> et </w:t>
            </w:r>
            <w:proofErr w:type="spellStart"/>
            <w:r>
              <w:t>Civis</w:t>
            </w:r>
            <w:proofErr w:type="spellEnd"/>
          </w:p>
        </w:tc>
      </w:tr>
    </w:tbl>
    <w:p w14:paraId="40FDB52D" w14:textId="77777777" w:rsidR="00C968D5" w:rsidRDefault="00C968D5">
      <w:pPr>
        <w:rPr>
          <w:rFonts w:asciiTheme="minorHAnsi" w:hAnsiTheme="minorHAnsi" w:cstheme="minorHAnsi"/>
        </w:rPr>
      </w:pPr>
    </w:p>
    <w:p w14:paraId="4CFF9A88" w14:textId="52E14F29" w:rsidR="00C968D5" w:rsidRDefault="00C968D5">
      <w:pPr>
        <w:rPr>
          <w:rFonts w:asciiTheme="minorHAnsi" w:hAnsiTheme="minorHAnsi" w:cstheme="minorHAnsi"/>
        </w:rPr>
      </w:pPr>
    </w:p>
    <w:sectPr w:rsidR="00C968D5">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A598" w14:textId="77777777" w:rsidR="00410980" w:rsidRDefault="00410980">
      <w:pPr>
        <w:spacing w:after="0" w:line="240" w:lineRule="auto"/>
      </w:pPr>
      <w:r>
        <w:separator/>
      </w:r>
    </w:p>
  </w:endnote>
  <w:endnote w:type="continuationSeparator" w:id="0">
    <w:p w14:paraId="1F1717F7" w14:textId="77777777" w:rsidR="00410980" w:rsidRDefault="0041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ADLjI9qxTA 0">
    <w:altName w:val="Cambria"/>
    <w:panose1 w:val="00000000000000000000"/>
    <w:charset w:val="00"/>
    <w:family w:val="roman"/>
    <w:notTrueType/>
    <w:pitch w:val="default"/>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C968D5" w:rsidRDefault="00422A3B">
    <w:pPr>
      <w:pStyle w:val="Piedepgina"/>
    </w:pPr>
    <w:r>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C968D5" w:rsidRDefault="00422A3B">
                          <w:pPr>
                            <w:pStyle w:val="P68B1DB1-Normalny12"/>
                          </w:pPr>
                          <w:r>
                            <w:t xml:space="preserve">Con el apoyo del programa Erasmus+ de la Unión Europea. El presente documento y su contenido reflejan únicamente los puntos de vista de los autores, y la Comisión no puede ser considerada responsable del uso que pueda hacerse de la información contenida en el mismo.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" filled="f" stroked="f">
              <v:textbox style="mso-fit-shape-to-text:t">
                <w:txbxContent>
                  <w:p w14:paraId="45524985" w14:textId="77777777" w:rsidR="00C968D5" w:rsidRDefault="00422A3B">
                    <w:pPr>
                      <w:pStyle w:val="P68B1DB1-Normalny12"/>
                    </w:pPr>
                    <w:r>
                      <w:t xml:space="preserve">Con el apoyo del programa Erasmus+ de la Unión Europea. El presente documento y su contenido reflejan únicamente los puntos de vista de los autores, y la Comisión no puede ser considerada responsable del uso que pueda hacerse de la información contenida en el mismo. </w:t>
                    </w:r>
                  </w:p>
                </w:txbxContent>
              </v:textbox>
              <w10:wrap anchorx="page"/>
            </v:shape>
          </w:pict>
        </mc:Fallback>
      </mc:AlternateContent>
    </w:r>
    <w:r>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Imagen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59D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B6EC" w14:textId="77777777" w:rsidR="00410980" w:rsidRDefault="00410980">
      <w:pPr>
        <w:spacing w:after="0" w:line="240" w:lineRule="auto"/>
      </w:pPr>
      <w:r>
        <w:separator/>
      </w:r>
    </w:p>
  </w:footnote>
  <w:footnote w:type="continuationSeparator" w:id="0">
    <w:p w14:paraId="7EE4CAA0" w14:textId="77777777" w:rsidR="00410980" w:rsidRDefault="0041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31EA367" w:rsidR="00C968D5" w:rsidRPr="009700CD" w:rsidRDefault="00422A3B">
    <w:pPr>
      <w:pStyle w:val="P68B1DB1-Normalny13"/>
      <w:jc w:val="center"/>
      <w:rPr>
        <w:rFonts w:ascii="Bahnschrift SemiLight" w:hAnsi="Bahnschrift SemiLight"/>
        <w:lang w:val="en-GB"/>
      </w:rPr>
    </w:pPr>
    <w:r>
      <w:rPr>
        <w:rFonts w:ascii="Bahnschrift SemiLight" w:hAnsi="Bahnschrift SemiLight"/>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00CD" w:rsidRPr="009700CD">
      <w:rPr>
        <w:lang w:val="en-GB"/>
      </w:rPr>
      <w:t xml:space="preserve"> </w:t>
    </w:r>
    <w:r w:rsidR="009700CD" w:rsidRPr="009700CD">
      <w:rPr>
        <w:rFonts w:ascii="Bahnschrift SemiLight" w:hAnsi="Bahnschrift SemiLight"/>
        <w:noProof/>
        <w:lang w:val="en-GB"/>
      </w:rPr>
      <w:t>Enhancing SMEs’ Resilience After Lock-Down</w:t>
    </w:r>
  </w:p>
  <w:p w14:paraId="75A08B86" w14:textId="77777777" w:rsidR="00C968D5" w:rsidRDefault="00422A3B">
    <w:pPr>
      <w:pStyle w:val="P68B1DB1-Normalny14"/>
      <w:jc w:val="center"/>
    </w:pPr>
    <w:r>
      <w:t>www.esmerald.eu</w:t>
    </w:r>
  </w:p>
  <w:p w14:paraId="635AD7A1" w14:textId="311233AF" w:rsidR="00C968D5" w:rsidRDefault="00C968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65"/>
    <w:multiLevelType w:val="hybridMultilevel"/>
    <w:tmpl w:val="66368712"/>
    <w:lvl w:ilvl="0" w:tplc="237487F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6C9E"/>
    <w:multiLevelType w:val="hybridMultilevel"/>
    <w:tmpl w:val="305C99DE"/>
    <w:lvl w:ilvl="0" w:tplc="89E8ED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D58FB"/>
    <w:multiLevelType w:val="hybridMultilevel"/>
    <w:tmpl w:val="D35C0840"/>
    <w:lvl w:ilvl="0" w:tplc="E94EF282">
      <w:start w:val="1"/>
      <w:numFmt w:val="lowerLetter"/>
      <w:lvlText w:val="%1."/>
      <w:lvlJc w:val="left"/>
      <w:pPr>
        <w:tabs>
          <w:tab w:val="num" w:pos="720"/>
        </w:tabs>
        <w:ind w:left="720" w:hanging="360"/>
      </w:pPr>
    </w:lvl>
    <w:lvl w:ilvl="1" w:tplc="2F089796" w:tentative="1">
      <w:start w:val="1"/>
      <w:numFmt w:val="lowerLetter"/>
      <w:lvlText w:val="%2."/>
      <w:lvlJc w:val="left"/>
      <w:pPr>
        <w:tabs>
          <w:tab w:val="num" w:pos="1440"/>
        </w:tabs>
        <w:ind w:left="1440" w:hanging="360"/>
      </w:pPr>
    </w:lvl>
    <w:lvl w:ilvl="2" w:tplc="F142F892" w:tentative="1">
      <w:start w:val="1"/>
      <w:numFmt w:val="lowerLetter"/>
      <w:lvlText w:val="%3."/>
      <w:lvlJc w:val="left"/>
      <w:pPr>
        <w:tabs>
          <w:tab w:val="num" w:pos="2160"/>
        </w:tabs>
        <w:ind w:left="2160" w:hanging="360"/>
      </w:pPr>
    </w:lvl>
    <w:lvl w:ilvl="3" w:tplc="A4527CFC" w:tentative="1">
      <w:start w:val="1"/>
      <w:numFmt w:val="lowerLetter"/>
      <w:lvlText w:val="%4."/>
      <w:lvlJc w:val="left"/>
      <w:pPr>
        <w:tabs>
          <w:tab w:val="num" w:pos="2880"/>
        </w:tabs>
        <w:ind w:left="2880" w:hanging="360"/>
      </w:pPr>
    </w:lvl>
    <w:lvl w:ilvl="4" w:tplc="42A87BEE" w:tentative="1">
      <w:start w:val="1"/>
      <w:numFmt w:val="lowerLetter"/>
      <w:lvlText w:val="%5."/>
      <w:lvlJc w:val="left"/>
      <w:pPr>
        <w:tabs>
          <w:tab w:val="num" w:pos="3600"/>
        </w:tabs>
        <w:ind w:left="3600" w:hanging="360"/>
      </w:pPr>
    </w:lvl>
    <w:lvl w:ilvl="5" w:tplc="B5BC66F4" w:tentative="1">
      <w:start w:val="1"/>
      <w:numFmt w:val="lowerLetter"/>
      <w:lvlText w:val="%6."/>
      <w:lvlJc w:val="left"/>
      <w:pPr>
        <w:tabs>
          <w:tab w:val="num" w:pos="4320"/>
        </w:tabs>
        <w:ind w:left="4320" w:hanging="360"/>
      </w:pPr>
    </w:lvl>
    <w:lvl w:ilvl="6" w:tplc="FB7A3846" w:tentative="1">
      <w:start w:val="1"/>
      <w:numFmt w:val="lowerLetter"/>
      <w:lvlText w:val="%7."/>
      <w:lvlJc w:val="left"/>
      <w:pPr>
        <w:tabs>
          <w:tab w:val="num" w:pos="5040"/>
        </w:tabs>
        <w:ind w:left="5040" w:hanging="360"/>
      </w:pPr>
    </w:lvl>
    <w:lvl w:ilvl="7" w:tplc="28A6B8BE" w:tentative="1">
      <w:start w:val="1"/>
      <w:numFmt w:val="lowerLetter"/>
      <w:lvlText w:val="%8."/>
      <w:lvlJc w:val="left"/>
      <w:pPr>
        <w:tabs>
          <w:tab w:val="num" w:pos="5760"/>
        </w:tabs>
        <w:ind w:left="5760" w:hanging="360"/>
      </w:pPr>
    </w:lvl>
    <w:lvl w:ilvl="8" w:tplc="E5EC4D02" w:tentative="1">
      <w:start w:val="1"/>
      <w:numFmt w:val="lowerLetter"/>
      <w:lvlText w:val="%9."/>
      <w:lvlJc w:val="left"/>
      <w:pPr>
        <w:tabs>
          <w:tab w:val="num" w:pos="6480"/>
        </w:tabs>
        <w:ind w:left="6480" w:hanging="360"/>
      </w:pPr>
    </w:lvl>
  </w:abstractNum>
  <w:abstractNum w:abstractNumId="3" w15:restartNumberingAfterBreak="0">
    <w:nsid w:val="18CA24F8"/>
    <w:multiLevelType w:val="hybridMultilevel"/>
    <w:tmpl w:val="70F00CD6"/>
    <w:lvl w:ilvl="0" w:tplc="38BCE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3B40"/>
    <w:multiLevelType w:val="multilevel"/>
    <w:tmpl w:val="87C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2F8E0A49"/>
    <w:multiLevelType w:val="hybridMultilevel"/>
    <w:tmpl w:val="C5E8FFEA"/>
    <w:lvl w:ilvl="0" w:tplc="54582F4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E5335"/>
    <w:multiLevelType w:val="hybridMultilevel"/>
    <w:tmpl w:val="3648BB26"/>
    <w:lvl w:ilvl="0" w:tplc="4E1847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252FC"/>
    <w:multiLevelType w:val="hybridMultilevel"/>
    <w:tmpl w:val="38662514"/>
    <w:lvl w:ilvl="0" w:tplc="17E64D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0449F3"/>
    <w:multiLevelType w:val="hybridMultilevel"/>
    <w:tmpl w:val="85C8C844"/>
    <w:lvl w:ilvl="0" w:tplc="D7C8B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277A72"/>
    <w:multiLevelType w:val="hybridMultilevel"/>
    <w:tmpl w:val="ED7C391C"/>
    <w:lvl w:ilvl="0" w:tplc="E7507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B945FC"/>
    <w:multiLevelType w:val="hybridMultilevel"/>
    <w:tmpl w:val="664A987A"/>
    <w:lvl w:ilvl="0" w:tplc="58C4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9CD4F39"/>
    <w:multiLevelType w:val="hybridMultilevel"/>
    <w:tmpl w:val="D9AAE984"/>
    <w:lvl w:ilvl="0" w:tplc="45B21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C009F8"/>
    <w:multiLevelType w:val="hybridMultilevel"/>
    <w:tmpl w:val="2D161534"/>
    <w:lvl w:ilvl="0" w:tplc="C03EB4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E3FBB"/>
    <w:multiLevelType w:val="hybridMultilevel"/>
    <w:tmpl w:val="BE900B0A"/>
    <w:lvl w:ilvl="0" w:tplc="FDE62E0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E660C"/>
    <w:multiLevelType w:val="hybridMultilevel"/>
    <w:tmpl w:val="B44676D8"/>
    <w:lvl w:ilvl="0" w:tplc="375AE2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FE18F6"/>
    <w:multiLevelType w:val="hybridMultilevel"/>
    <w:tmpl w:val="A9FA686C"/>
    <w:lvl w:ilvl="0" w:tplc="85769890">
      <w:start w:val="1"/>
      <w:numFmt w:val="lowerLetter"/>
      <w:lvlText w:val="%1."/>
      <w:lvlJc w:val="left"/>
      <w:pPr>
        <w:tabs>
          <w:tab w:val="num" w:pos="720"/>
        </w:tabs>
        <w:ind w:left="720" w:hanging="360"/>
      </w:pPr>
    </w:lvl>
    <w:lvl w:ilvl="1" w:tplc="5BFEAE80" w:tentative="1">
      <w:start w:val="1"/>
      <w:numFmt w:val="lowerLetter"/>
      <w:lvlText w:val="%2."/>
      <w:lvlJc w:val="left"/>
      <w:pPr>
        <w:tabs>
          <w:tab w:val="num" w:pos="1440"/>
        </w:tabs>
        <w:ind w:left="1440" w:hanging="360"/>
      </w:pPr>
    </w:lvl>
    <w:lvl w:ilvl="2" w:tplc="EEA6D4B6" w:tentative="1">
      <w:start w:val="1"/>
      <w:numFmt w:val="lowerLetter"/>
      <w:lvlText w:val="%3."/>
      <w:lvlJc w:val="left"/>
      <w:pPr>
        <w:tabs>
          <w:tab w:val="num" w:pos="2160"/>
        </w:tabs>
        <w:ind w:left="2160" w:hanging="360"/>
      </w:pPr>
    </w:lvl>
    <w:lvl w:ilvl="3" w:tplc="DE784D30" w:tentative="1">
      <w:start w:val="1"/>
      <w:numFmt w:val="lowerLetter"/>
      <w:lvlText w:val="%4."/>
      <w:lvlJc w:val="left"/>
      <w:pPr>
        <w:tabs>
          <w:tab w:val="num" w:pos="2880"/>
        </w:tabs>
        <w:ind w:left="2880" w:hanging="360"/>
      </w:pPr>
    </w:lvl>
    <w:lvl w:ilvl="4" w:tplc="8BACCA2E" w:tentative="1">
      <w:start w:val="1"/>
      <w:numFmt w:val="lowerLetter"/>
      <w:lvlText w:val="%5."/>
      <w:lvlJc w:val="left"/>
      <w:pPr>
        <w:tabs>
          <w:tab w:val="num" w:pos="3600"/>
        </w:tabs>
        <w:ind w:left="3600" w:hanging="360"/>
      </w:pPr>
    </w:lvl>
    <w:lvl w:ilvl="5" w:tplc="D3168B9A" w:tentative="1">
      <w:start w:val="1"/>
      <w:numFmt w:val="lowerLetter"/>
      <w:lvlText w:val="%6."/>
      <w:lvlJc w:val="left"/>
      <w:pPr>
        <w:tabs>
          <w:tab w:val="num" w:pos="4320"/>
        </w:tabs>
        <w:ind w:left="4320" w:hanging="360"/>
      </w:pPr>
    </w:lvl>
    <w:lvl w:ilvl="6" w:tplc="3AA0840A" w:tentative="1">
      <w:start w:val="1"/>
      <w:numFmt w:val="lowerLetter"/>
      <w:lvlText w:val="%7."/>
      <w:lvlJc w:val="left"/>
      <w:pPr>
        <w:tabs>
          <w:tab w:val="num" w:pos="5040"/>
        </w:tabs>
        <w:ind w:left="5040" w:hanging="360"/>
      </w:pPr>
    </w:lvl>
    <w:lvl w:ilvl="7" w:tplc="D8B65F5A" w:tentative="1">
      <w:start w:val="1"/>
      <w:numFmt w:val="lowerLetter"/>
      <w:lvlText w:val="%8."/>
      <w:lvlJc w:val="left"/>
      <w:pPr>
        <w:tabs>
          <w:tab w:val="num" w:pos="5760"/>
        </w:tabs>
        <w:ind w:left="5760" w:hanging="360"/>
      </w:pPr>
    </w:lvl>
    <w:lvl w:ilvl="8" w:tplc="5F743FD6" w:tentative="1">
      <w:start w:val="1"/>
      <w:numFmt w:val="lowerLetter"/>
      <w:lvlText w:val="%9."/>
      <w:lvlJc w:val="left"/>
      <w:pPr>
        <w:tabs>
          <w:tab w:val="num" w:pos="6480"/>
        </w:tabs>
        <w:ind w:left="6480" w:hanging="360"/>
      </w:pPr>
    </w:lvl>
  </w:abstractNum>
  <w:abstractNum w:abstractNumId="17" w15:restartNumberingAfterBreak="0">
    <w:nsid w:val="69B5149F"/>
    <w:multiLevelType w:val="hybridMultilevel"/>
    <w:tmpl w:val="9C3E6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738A2"/>
    <w:multiLevelType w:val="hybridMultilevel"/>
    <w:tmpl w:val="C1322904"/>
    <w:lvl w:ilvl="0" w:tplc="D57A5B88">
      <w:start w:val="1"/>
      <w:numFmt w:val="lowerLetter"/>
      <w:lvlText w:val="%1."/>
      <w:lvlJc w:val="left"/>
      <w:pPr>
        <w:tabs>
          <w:tab w:val="num" w:pos="720"/>
        </w:tabs>
        <w:ind w:left="720" w:hanging="360"/>
      </w:pPr>
    </w:lvl>
    <w:lvl w:ilvl="1" w:tplc="DE40C59C" w:tentative="1">
      <w:start w:val="1"/>
      <w:numFmt w:val="lowerLetter"/>
      <w:lvlText w:val="%2."/>
      <w:lvlJc w:val="left"/>
      <w:pPr>
        <w:tabs>
          <w:tab w:val="num" w:pos="1440"/>
        </w:tabs>
        <w:ind w:left="1440" w:hanging="360"/>
      </w:pPr>
    </w:lvl>
    <w:lvl w:ilvl="2" w:tplc="640EE682" w:tentative="1">
      <w:start w:val="1"/>
      <w:numFmt w:val="lowerLetter"/>
      <w:lvlText w:val="%3."/>
      <w:lvlJc w:val="left"/>
      <w:pPr>
        <w:tabs>
          <w:tab w:val="num" w:pos="2160"/>
        </w:tabs>
        <w:ind w:left="2160" w:hanging="360"/>
      </w:pPr>
    </w:lvl>
    <w:lvl w:ilvl="3" w:tplc="CAD4DF60" w:tentative="1">
      <w:start w:val="1"/>
      <w:numFmt w:val="lowerLetter"/>
      <w:lvlText w:val="%4."/>
      <w:lvlJc w:val="left"/>
      <w:pPr>
        <w:tabs>
          <w:tab w:val="num" w:pos="2880"/>
        </w:tabs>
        <w:ind w:left="2880" w:hanging="360"/>
      </w:pPr>
    </w:lvl>
    <w:lvl w:ilvl="4" w:tplc="13B2D540" w:tentative="1">
      <w:start w:val="1"/>
      <w:numFmt w:val="lowerLetter"/>
      <w:lvlText w:val="%5."/>
      <w:lvlJc w:val="left"/>
      <w:pPr>
        <w:tabs>
          <w:tab w:val="num" w:pos="3600"/>
        </w:tabs>
        <w:ind w:left="3600" w:hanging="360"/>
      </w:pPr>
    </w:lvl>
    <w:lvl w:ilvl="5" w:tplc="A7586B6E" w:tentative="1">
      <w:start w:val="1"/>
      <w:numFmt w:val="lowerLetter"/>
      <w:lvlText w:val="%6."/>
      <w:lvlJc w:val="left"/>
      <w:pPr>
        <w:tabs>
          <w:tab w:val="num" w:pos="4320"/>
        </w:tabs>
        <w:ind w:left="4320" w:hanging="360"/>
      </w:pPr>
    </w:lvl>
    <w:lvl w:ilvl="6" w:tplc="EE503B2C" w:tentative="1">
      <w:start w:val="1"/>
      <w:numFmt w:val="lowerLetter"/>
      <w:lvlText w:val="%7."/>
      <w:lvlJc w:val="left"/>
      <w:pPr>
        <w:tabs>
          <w:tab w:val="num" w:pos="5040"/>
        </w:tabs>
        <w:ind w:left="5040" w:hanging="360"/>
      </w:pPr>
    </w:lvl>
    <w:lvl w:ilvl="7" w:tplc="74904D70" w:tentative="1">
      <w:start w:val="1"/>
      <w:numFmt w:val="lowerLetter"/>
      <w:lvlText w:val="%8."/>
      <w:lvlJc w:val="left"/>
      <w:pPr>
        <w:tabs>
          <w:tab w:val="num" w:pos="5760"/>
        </w:tabs>
        <w:ind w:left="5760" w:hanging="360"/>
      </w:pPr>
    </w:lvl>
    <w:lvl w:ilvl="8" w:tplc="2C26F94C" w:tentative="1">
      <w:start w:val="1"/>
      <w:numFmt w:val="lowerLetter"/>
      <w:lvlText w:val="%9."/>
      <w:lvlJc w:val="left"/>
      <w:pPr>
        <w:tabs>
          <w:tab w:val="num" w:pos="6480"/>
        </w:tabs>
        <w:ind w:left="6480" w:hanging="360"/>
      </w:pPr>
    </w:lvl>
  </w:abstractNum>
  <w:abstractNum w:abstractNumId="19" w15:restartNumberingAfterBreak="0">
    <w:nsid w:val="716F122D"/>
    <w:multiLevelType w:val="hybridMultilevel"/>
    <w:tmpl w:val="51AC879E"/>
    <w:lvl w:ilvl="0" w:tplc="6B50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4278DF"/>
    <w:multiLevelType w:val="hybridMultilevel"/>
    <w:tmpl w:val="D9B23C9A"/>
    <w:lvl w:ilvl="0" w:tplc="ACC47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A4F0C46"/>
    <w:multiLevelType w:val="hybridMultilevel"/>
    <w:tmpl w:val="6E981CE8"/>
    <w:lvl w:ilvl="0" w:tplc="B2CA8EE6">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FE66F70"/>
    <w:multiLevelType w:val="hybridMultilevel"/>
    <w:tmpl w:val="D10E89DA"/>
    <w:lvl w:ilvl="0" w:tplc="E5F2FC72">
      <w:start w:val="1"/>
      <w:numFmt w:val="lowerLetter"/>
      <w:lvlText w:val="%1."/>
      <w:lvlJc w:val="left"/>
      <w:pPr>
        <w:tabs>
          <w:tab w:val="num" w:pos="720"/>
        </w:tabs>
        <w:ind w:left="720" w:hanging="360"/>
      </w:pPr>
    </w:lvl>
    <w:lvl w:ilvl="1" w:tplc="5BA0A62E" w:tentative="1">
      <w:start w:val="1"/>
      <w:numFmt w:val="lowerLetter"/>
      <w:lvlText w:val="%2."/>
      <w:lvlJc w:val="left"/>
      <w:pPr>
        <w:tabs>
          <w:tab w:val="num" w:pos="1440"/>
        </w:tabs>
        <w:ind w:left="1440" w:hanging="360"/>
      </w:pPr>
    </w:lvl>
    <w:lvl w:ilvl="2" w:tplc="B2F04C96" w:tentative="1">
      <w:start w:val="1"/>
      <w:numFmt w:val="lowerLetter"/>
      <w:lvlText w:val="%3."/>
      <w:lvlJc w:val="left"/>
      <w:pPr>
        <w:tabs>
          <w:tab w:val="num" w:pos="2160"/>
        </w:tabs>
        <w:ind w:left="2160" w:hanging="360"/>
      </w:pPr>
    </w:lvl>
    <w:lvl w:ilvl="3" w:tplc="A1689E20" w:tentative="1">
      <w:start w:val="1"/>
      <w:numFmt w:val="lowerLetter"/>
      <w:lvlText w:val="%4."/>
      <w:lvlJc w:val="left"/>
      <w:pPr>
        <w:tabs>
          <w:tab w:val="num" w:pos="2880"/>
        </w:tabs>
        <w:ind w:left="2880" w:hanging="360"/>
      </w:pPr>
    </w:lvl>
    <w:lvl w:ilvl="4" w:tplc="D4485790" w:tentative="1">
      <w:start w:val="1"/>
      <w:numFmt w:val="lowerLetter"/>
      <w:lvlText w:val="%5."/>
      <w:lvlJc w:val="left"/>
      <w:pPr>
        <w:tabs>
          <w:tab w:val="num" w:pos="3600"/>
        </w:tabs>
        <w:ind w:left="3600" w:hanging="360"/>
      </w:pPr>
    </w:lvl>
    <w:lvl w:ilvl="5" w:tplc="AB24F430" w:tentative="1">
      <w:start w:val="1"/>
      <w:numFmt w:val="lowerLetter"/>
      <w:lvlText w:val="%6."/>
      <w:lvlJc w:val="left"/>
      <w:pPr>
        <w:tabs>
          <w:tab w:val="num" w:pos="4320"/>
        </w:tabs>
        <w:ind w:left="4320" w:hanging="360"/>
      </w:pPr>
    </w:lvl>
    <w:lvl w:ilvl="6" w:tplc="78D4FDAC" w:tentative="1">
      <w:start w:val="1"/>
      <w:numFmt w:val="lowerLetter"/>
      <w:lvlText w:val="%7."/>
      <w:lvlJc w:val="left"/>
      <w:pPr>
        <w:tabs>
          <w:tab w:val="num" w:pos="5040"/>
        </w:tabs>
        <w:ind w:left="5040" w:hanging="360"/>
      </w:pPr>
    </w:lvl>
    <w:lvl w:ilvl="7" w:tplc="63947BBC" w:tentative="1">
      <w:start w:val="1"/>
      <w:numFmt w:val="lowerLetter"/>
      <w:lvlText w:val="%8."/>
      <w:lvlJc w:val="left"/>
      <w:pPr>
        <w:tabs>
          <w:tab w:val="num" w:pos="5760"/>
        </w:tabs>
        <w:ind w:left="5760" w:hanging="360"/>
      </w:pPr>
    </w:lvl>
    <w:lvl w:ilvl="8" w:tplc="5456DE24" w:tentative="1">
      <w:start w:val="1"/>
      <w:numFmt w:val="lowerLetter"/>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13"/>
  </w:num>
  <w:num w:numId="5">
    <w:abstractNumId w:val="12"/>
  </w:num>
  <w:num w:numId="6">
    <w:abstractNumId w:val="20"/>
  </w:num>
  <w:num w:numId="7">
    <w:abstractNumId w:val="10"/>
  </w:num>
  <w:num w:numId="8">
    <w:abstractNumId w:val="11"/>
  </w:num>
  <w:num w:numId="9">
    <w:abstractNumId w:val="18"/>
  </w:num>
  <w:num w:numId="10">
    <w:abstractNumId w:val="9"/>
  </w:num>
  <w:num w:numId="11">
    <w:abstractNumId w:val="22"/>
  </w:num>
  <w:num w:numId="12">
    <w:abstractNumId w:val="19"/>
  </w:num>
  <w:num w:numId="13">
    <w:abstractNumId w:val="2"/>
  </w:num>
  <w:num w:numId="14">
    <w:abstractNumId w:val="7"/>
  </w:num>
  <w:num w:numId="15">
    <w:abstractNumId w:val="6"/>
  </w:num>
  <w:num w:numId="16">
    <w:abstractNumId w:val="0"/>
  </w:num>
  <w:num w:numId="17">
    <w:abstractNumId w:val="3"/>
  </w:num>
  <w:num w:numId="18">
    <w:abstractNumId w:val="8"/>
  </w:num>
  <w:num w:numId="19">
    <w:abstractNumId w:val="14"/>
  </w:num>
  <w:num w:numId="20">
    <w:abstractNumId w:val="15"/>
  </w:num>
  <w:num w:numId="21">
    <w:abstractNumId w:val="16"/>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85A68"/>
    <w:rsid w:val="000B1940"/>
    <w:rsid w:val="000C31A9"/>
    <w:rsid w:val="000F3D50"/>
    <w:rsid w:val="001145F5"/>
    <w:rsid w:val="001203B3"/>
    <w:rsid w:val="00126D7F"/>
    <w:rsid w:val="00150362"/>
    <w:rsid w:val="00175F89"/>
    <w:rsid w:val="00256B7B"/>
    <w:rsid w:val="00262AE1"/>
    <w:rsid w:val="00297DCA"/>
    <w:rsid w:val="00327D35"/>
    <w:rsid w:val="00363FDD"/>
    <w:rsid w:val="00385636"/>
    <w:rsid w:val="003C0FC4"/>
    <w:rsid w:val="003C2EF9"/>
    <w:rsid w:val="003C6F98"/>
    <w:rsid w:val="003D60E6"/>
    <w:rsid w:val="00410980"/>
    <w:rsid w:val="00422A3B"/>
    <w:rsid w:val="004238B0"/>
    <w:rsid w:val="00505F0E"/>
    <w:rsid w:val="00545F24"/>
    <w:rsid w:val="00555818"/>
    <w:rsid w:val="00560141"/>
    <w:rsid w:val="005823AD"/>
    <w:rsid w:val="00597241"/>
    <w:rsid w:val="005C508D"/>
    <w:rsid w:val="005D3D97"/>
    <w:rsid w:val="005E0FF1"/>
    <w:rsid w:val="005F5748"/>
    <w:rsid w:val="00601767"/>
    <w:rsid w:val="006049C6"/>
    <w:rsid w:val="00635776"/>
    <w:rsid w:val="00643CF7"/>
    <w:rsid w:val="0064668F"/>
    <w:rsid w:val="006975E6"/>
    <w:rsid w:val="007056E7"/>
    <w:rsid w:val="0071079D"/>
    <w:rsid w:val="0073040F"/>
    <w:rsid w:val="0073298A"/>
    <w:rsid w:val="00760BC0"/>
    <w:rsid w:val="00774CCE"/>
    <w:rsid w:val="007C4BF7"/>
    <w:rsid w:val="007D11F1"/>
    <w:rsid w:val="0081144C"/>
    <w:rsid w:val="008230C3"/>
    <w:rsid w:val="008559DB"/>
    <w:rsid w:val="00866C88"/>
    <w:rsid w:val="008A5387"/>
    <w:rsid w:val="008B4DEA"/>
    <w:rsid w:val="008B64E2"/>
    <w:rsid w:val="008D17C7"/>
    <w:rsid w:val="008E2D90"/>
    <w:rsid w:val="009202E4"/>
    <w:rsid w:val="00922C2E"/>
    <w:rsid w:val="009475FB"/>
    <w:rsid w:val="009621A6"/>
    <w:rsid w:val="009700CD"/>
    <w:rsid w:val="009A6039"/>
    <w:rsid w:val="009D3E93"/>
    <w:rsid w:val="009E47A9"/>
    <w:rsid w:val="00A12517"/>
    <w:rsid w:val="00A37638"/>
    <w:rsid w:val="00A43ECC"/>
    <w:rsid w:val="00A47857"/>
    <w:rsid w:val="00A569C3"/>
    <w:rsid w:val="00A927A3"/>
    <w:rsid w:val="00AD297A"/>
    <w:rsid w:val="00AE64F9"/>
    <w:rsid w:val="00B61B20"/>
    <w:rsid w:val="00BC0951"/>
    <w:rsid w:val="00BE7473"/>
    <w:rsid w:val="00BF3A1C"/>
    <w:rsid w:val="00C05E9C"/>
    <w:rsid w:val="00C17ABD"/>
    <w:rsid w:val="00C2466C"/>
    <w:rsid w:val="00C95604"/>
    <w:rsid w:val="00C968D5"/>
    <w:rsid w:val="00CD1BC7"/>
    <w:rsid w:val="00D01F83"/>
    <w:rsid w:val="00D363BE"/>
    <w:rsid w:val="00D447AA"/>
    <w:rsid w:val="00D54C73"/>
    <w:rsid w:val="00D87393"/>
    <w:rsid w:val="00DA7309"/>
    <w:rsid w:val="00DB1678"/>
    <w:rsid w:val="00E06148"/>
    <w:rsid w:val="00E06708"/>
    <w:rsid w:val="00E715DB"/>
    <w:rsid w:val="00E763FD"/>
    <w:rsid w:val="00E87CDE"/>
    <w:rsid w:val="00EB6991"/>
    <w:rsid w:val="00EB75E0"/>
    <w:rsid w:val="00EC7E43"/>
    <w:rsid w:val="00ED3763"/>
    <w:rsid w:val="00F1162C"/>
    <w:rsid w:val="00F351FC"/>
    <w:rsid w:val="00F87972"/>
    <w:rsid w:val="00F90526"/>
    <w:rsid w:val="00FA4C06"/>
    <w:rsid w:val="00FE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2EF9"/>
    <w:pPr>
      <w:spacing w:before="100" w:beforeAutospacing="1" w:after="100" w:afterAutospacing="1" w:line="240" w:lineRule="auto"/>
    </w:pPr>
    <w:rPr>
      <w:rFonts w:ascii="Times New Roman" w:eastAsia="Times New Roman" w:hAnsi="Times New Roman"/>
      <w:sz w:val="24"/>
    </w:rPr>
  </w:style>
  <w:style w:type="character" w:customStyle="1" w:styleId="markedcontent">
    <w:name w:val="markedcontent"/>
    <w:basedOn w:val="Fuentedeprrafopredeter"/>
    <w:rsid w:val="00597241"/>
  </w:style>
  <w:style w:type="character" w:styleId="Hipervnculo">
    <w:name w:val="Hyperlink"/>
    <w:basedOn w:val="Fuentedeprrafopredeter"/>
    <w:uiPriority w:val="99"/>
    <w:unhideWhenUsed/>
    <w:rsid w:val="00EC7E43"/>
    <w:rPr>
      <w:color w:val="0563C1" w:themeColor="hyperlink"/>
      <w:u w:val="single"/>
    </w:rPr>
  </w:style>
  <w:style w:type="character" w:customStyle="1" w:styleId="Nierozpoznanawzmianka1">
    <w:name w:val="Nierozpoznana wzmianka1"/>
    <w:basedOn w:val="Fuentedeprrafopredeter"/>
    <w:uiPriority w:val="99"/>
    <w:semiHidden/>
    <w:unhideWhenUsed/>
    <w:rsid w:val="00EC7E43"/>
    <w:rPr>
      <w:color w:val="605E5C"/>
      <w:shd w:val="clear" w:color="auto" w:fill="E1DFDD"/>
    </w:rPr>
  </w:style>
  <w:style w:type="character" w:customStyle="1" w:styleId="q4iawc">
    <w:name w:val="q4iawc"/>
    <w:basedOn w:val="Fuentedeprrafopredeter"/>
    <w:rsid w:val="005823AD"/>
  </w:style>
  <w:style w:type="character" w:styleId="Textoennegrita">
    <w:name w:val="Strong"/>
    <w:basedOn w:val="Fuentedeprrafopredeter"/>
    <w:uiPriority w:val="22"/>
    <w:qFormat/>
    <w:rsid w:val="008D17C7"/>
    <w:rPr>
      <w:b/>
    </w:rPr>
  </w:style>
  <w:style w:type="character" w:styleId="Mencinsinresolver">
    <w:name w:val="Unresolved Mention"/>
    <w:basedOn w:val="Fuentedeprrafopredeter"/>
    <w:uiPriority w:val="99"/>
    <w:semiHidden/>
    <w:unhideWhenUsed/>
    <w:rsid w:val="005E0FF1"/>
    <w:rPr>
      <w:color w:val="605E5C"/>
      <w:shd w:val="clear" w:color="auto" w:fill="E1DFDD"/>
    </w:rPr>
  </w:style>
  <w:style w:type="character" w:styleId="Hipervnculovisitado">
    <w:name w:val="FollowedHyperlink"/>
    <w:basedOn w:val="Fuentedeprrafopredeter"/>
    <w:uiPriority w:val="99"/>
    <w:semiHidden/>
    <w:unhideWhenUsed/>
    <w:rsid w:val="003D60E6"/>
    <w:rPr>
      <w:color w:val="954F72" w:themeColor="followedHyperlink"/>
      <w:u w:val="single"/>
    </w:rPr>
  </w:style>
  <w:style w:type="paragraph" w:customStyle="1" w:styleId="P68B1DB1-Normalny1">
    <w:name w:val="P68B1DB1-Normalny1"/>
    <w:basedOn w:val="Normal"/>
    <w:rPr>
      <w:rFonts w:asciiTheme="minorHAnsi" w:hAnsiTheme="minorHAnsi" w:cstheme="minorHAnsi"/>
      <w:b/>
      <w:color w:val="0CA373"/>
      <w:sz w:val="36"/>
    </w:rPr>
  </w:style>
  <w:style w:type="paragraph" w:customStyle="1" w:styleId="P68B1DB1-Normalny2">
    <w:name w:val="P68B1DB1-Normalny2"/>
    <w:basedOn w:val="Normal"/>
    <w:rPr>
      <w:rFonts w:asciiTheme="minorHAnsi" w:eastAsia="Times New Roman" w:hAnsiTheme="minorHAnsi" w:cstheme="minorHAnsi"/>
      <w:b/>
      <w:color w:val="FFFFFF" w:themeColor="background1"/>
    </w:rPr>
  </w:style>
  <w:style w:type="paragraph" w:customStyle="1" w:styleId="P68B1DB1-Normalny3">
    <w:name w:val="P68B1DB1-Normalny3"/>
    <w:basedOn w:val="Normal"/>
    <w:rPr>
      <w:rFonts w:asciiTheme="minorHAnsi" w:hAnsiTheme="minorHAnsi" w:cstheme="minorHAnsi"/>
    </w:rPr>
  </w:style>
  <w:style w:type="paragraph" w:customStyle="1" w:styleId="P68B1DB1-Akapitzlist4">
    <w:name w:val="P68B1DB1-Akapitzlist4"/>
    <w:basedOn w:val="Prrafodelista"/>
    <w:rPr>
      <w:rFonts w:asciiTheme="minorHAnsi" w:hAnsiTheme="minorHAnsi" w:cstheme="minorHAnsi"/>
    </w:rPr>
  </w:style>
  <w:style w:type="paragraph" w:customStyle="1" w:styleId="P68B1DB1-Normalny5">
    <w:name w:val="P68B1DB1-Normalny5"/>
    <w:basedOn w:val="Normal"/>
    <w:rPr>
      <w:rFonts w:asciiTheme="minorHAnsi" w:eastAsia="Times New Roman" w:hAnsiTheme="minorHAnsi" w:cstheme="minorHAnsi"/>
      <w:b/>
    </w:rPr>
  </w:style>
  <w:style w:type="paragraph" w:customStyle="1" w:styleId="P68B1DB1-Normalny6">
    <w:name w:val="P68B1DB1-Normalny6"/>
    <w:basedOn w:val="Normal"/>
    <w:rPr>
      <w:rFonts w:asciiTheme="minorHAnsi" w:eastAsia="Times New Roman" w:hAnsiTheme="minorHAnsi" w:cstheme="minorHAnsi"/>
    </w:rPr>
  </w:style>
  <w:style w:type="paragraph" w:customStyle="1" w:styleId="P68B1DB1-Normalny7">
    <w:name w:val="P68B1DB1-Normalny7"/>
    <w:basedOn w:val="Normal"/>
    <w:rPr>
      <w:rFonts w:asciiTheme="minorHAnsi" w:hAnsiTheme="minorHAnsi" w:cstheme="minorHAnsi"/>
      <w:b/>
      <w:color w:val="FFFFFF" w:themeColor="background1"/>
    </w:rPr>
  </w:style>
  <w:style w:type="paragraph" w:customStyle="1" w:styleId="P68B1DB1-Akapitzlist8">
    <w:name w:val="P68B1DB1-Akapitzlist8"/>
    <w:basedOn w:val="Prrafodelista"/>
    <w:rPr>
      <w:rFonts w:asciiTheme="minorHAnsi" w:eastAsia="Times New Roman" w:hAnsiTheme="minorHAnsi" w:cstheme="minorHAnsi"/>
    </w:rPr>
  </w:style>
  <w:style w:type="paragraph" w:customStyle="1" w:styleId="P68B1DB1-Akapitzlist9">
    <w:name w:val="P68B1DB1-Akapitzlist9"/>
    <w:basedOn w:val="Prrafodelista"/>
    <w:rPr>
      <w:rFonts w:asciiTheme="minorHAnsi" w:eastAsia="Times New Roman" w:hAnsiTheme="minorHAnsi" w:cstheme="minorHAnsi"/>
      <w:b/>
    </w:rPr>
  </w:style>
  <w:style w:type="paragraph" w:customStyle="1" w:styleId="P68B1DB1-Normalny10">
    <w:name w:val="P68B1DB1-Normalny10"/>
    <w:basedOn w:val="Normal"/>
    <w:rPr>
      <w:rFonts w:asciiTheme="minorHAnsi" w:hAnsiTheme="minorHAnsi" w:cstheme="minorHAnsi"/>
      <w:b/>
    </w:rPr>
  </w:style>
  <w:style w:type="paragraph" w:customStyle="1" w:styleId="P68B1DB1-Normalny11">
    <w:name w:val="P68B1DB1-Normalny11"/>
    <w:basedOn w:val="Normal"/>
    <w:rPr>
      <w:rFonts w:asciiTheme="minorHAnsi" w:hAnsiTheme="minorHAnsi" w:cstheme="minorHAnsi"/>
      <w:color w:val="000000" w:themeColor="text1"/>
    </w:rPr>
  </w:style>
  <w:style w:type="paragraph" w:customStyle="1" w:styleId="P68B1DB1-Normalny12">
    <w:name w:val="P68B1DB1-Normalny12"/>
    <w:basedOn w:val="Normal"/>
    <w:rPr>
      <w:rFonts w:ascii="YADLjI9qxTA 0" w:hAnsi="YADLjI9qxTA 0"/>
      <w:color w:val="FFFFFF" w:themeColor="background1"/>
      <w:kern w:val="24"/>
      <w:sz w:val="18"/>
    </w:rPr>
  </w:style>
  <w:style w:type="paragraph" w:customStyle="1" w:styleId="P68B1DB1-Normalny13">
    <w:name w:val="P68B1DB1-Normalny13"/>
    <w:basedOn w:val="Normal"/>
    <w:rPr>
      <w:b/>
    </w:rPr>
  </w:style>
  <w:style w:type="paragraph" w:customStyle="1" w:styleId="P68B1DB1-Normalny14">
    <w:name w:val="P68B1DB1-Normalny14"/>
    <w:basedOn w:val="Normal"/>
    <w:rPr>
      <w:rFonts w:ascii="Bahnschrift SemiLight" w:hAnsi="Bahnschrift SemiLight"/>
      <w:b/>
      <w:color w:val="0CA3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11">
      <w:bodyDiv w:val="1"/>
      <w:marLeft w:val="0"/>
      <w:marRight w:val="0"/>
      <w:marTop w:val="0"/>
      <w:marBottom w:val="0"/>
      <w:divBdr>
        <w:top w:val="none" w:sz="0" w:space="0" w:color="auto"/>
        <w:left w:val="none" w:sz="0" w:space="0" w:color="auto"/>
        <w:bottom w:val="none" w:sz="0" w:space="0" w:color="auto"/>
        <w:right w:val="none" w:sz="0" w:space="0" w:color="auto"/>
      </w:divBdr>
      <w:divsChild>
        <w:div w:id="2102099943">
          <w:marLeft w:val="562"/>
          <w:marRight w:val="0"/>
          <w:marTop w:val="20"/>
          <w:marBottom w:val="0"/>
          <w:divBdr>
            <w:top w:val="none" w:sz="0" w:space="0" w:color="auto"/>
            <w:left w:val="none" w:sz="0" w:space="0" w:color="auto"/>
            <w:bottom w:val="none" w:sz="0" w:space="0" w:color="auto"/>
            <w:right w:val="none" w:sz="0" w:space="0" w:color="auto"/>
          </w:divBdr>
        </w:div>
        <w:div w:id="1329406869">
          <w:marLeft w:val="562"/>
          <w:marRight w:val="0"/>
          <w:marTop w:val="20"/>
          <w:marBottom w:val="0"/>
          <w:divBdr>
            <w:top w:val="none" w:sz="0" w:space="0" w:color="auto"/>
            <w:left w:val="none" w:sz="0" w:space="0" w:color="auto"/>
            <w:bottom w:val="none" w:sz="0" w:space="0" w:color="auto"/>
            <w:right w:val="none" w:sz="0" w:space="0" w:color="auto"/>
          </w:divBdr>
        </w:div>
        <w:div w:id="1119371472">
          <w:marLeft w:val="562"/>
          <w:marRight w:val="0"/>
          <w:marTop w:val="20"/>
          <w:marBottom w:val="0"/>
          <w:divBdr>
            <w:top w:val="none" w:sz="0" w:space="0" w:color="auto"/>
            <w:left w:val="none" w:sz="0" w:space="0" w:color="auto"/>
            <w:bottom w:val="none" w:sz="0" w:space="0" w:color="auto"/>
            <w:right w:val="none" w:sz="0" w:space="0" w:color="auto"/>
          </w:divBdr>
        </w:div>
      </w:divsChild>
    </w:div>
    <w:div w:id="69351114">
      <w:bodyDiv w:val="1"/>
      <w:marLeft w:val="0"/>
      <w:marRight w:val="0"/>
      <w:marTop w:val="0"/>
      <w:marBottom w:val="0"/>
      <w:divBdr>
        <w:top w:val="none" w:sz="0" w:space="0" w:color="auto"/>
        <w:left w:val="none" w:sz="0" w:space="0" w:color="auto"/>
        <w:bottom w:val="none" w:sz="0" w:space="0" w:color="auto"/>
        <w:right w:val="none" w:sz="0" w:space="0" w:color="auto"/>
      </w:divBdr>
      <w:divsChild>
        <w:div w:id="908733469">
          <w:marLeft w:val="734"/>
          <w:marRight w:val="0"/>
          <w:marTop w:val="20"/>
          <w:marBottom w:val="0"/>
          <w:divBdr>
            <w:top w:val="none" w:sz="0" w:space="0" w:color="auto"/>
            <w:left w:val="none" w:sz="0" w:space="0" w:color="auto"/>
            <w:bottom w:val="none" w:sz="0" w:space="0" w:color="auto"/>
            <w:right w:val="none" w:sz="0" w:space="0" w:color="auto"/>
          </w:divBdr>
        </w:div>
        <w:div w:id="1907648626">
          <w:marLeft w:val="734"/>
          <w:marRight w:val="0"/>
          <w:marTop w:val="20"/>
          <w:marBottom w:val="0"/>
          <w:divBdr>
            <w:top w:val="none" w:sz="0" w:space="0" w:color="auto"/>
            <w:left w:val="none" w:sz="0" w:space="0" w:color="auto"/>
            <w:bottom w:val="none" w:sz="0" w:space="0" w:color="auto"/>
            <w:right w:val="none" w:sz="0" w:space="0" w:color="auto"/>
          </w:divBdr>
        </w:div>
        <w:div w:id="759060623">
          <w:marLeft w:val="734"/>
          <w:marRight w:val="0"/>
          <w:marTop w:val="20"/>
          <w:marBottom w:val="0"/>
          <w:divBdr>
            <w:top w:val="none" w:sz="0" w:space="0" w:color="auto"/>
            <w:left w:val="none" w:sz="0" w:space="0" w:color="auto"/>
            <w:bottom w:val="none" w:sz="0" w:space="0" w:color="auto"/>
            <w:right w:val="none" w:sz="0" w:space="0" w:color="auto"/>
          </w:divBdr>
        </w:div>
      </w:divsChild>
    </w:div>
    <w:div w:id="283655866">
      <w:bodyDiv w:val="1"/>
      <w:marLeft w:val="0"/>
      <w:marRight w:val="0"/>
      <w:marTop w:val="0"/>
      <w:marBottom w:val="0"/>
      <w:divBdr>
        <w:top w:val="none" w:sz="0" w:space="0" w:color="auto"/>
        <w:left w:val="none" w:sz="0" w:space="0" w:color="auto"/>
        <w:bottom w:val="none" w:sz="0" w:space="0" w:color="auto"/>
        <w:right w:val="none" w:sz="0" w:space="0" w:color="auto"/>
      </w:divBdr>
    </w:div>
    <w:div w:id="1154832447">
      <w:bodyDiv w:val="1"/>
      <w:marLeft w:val="0"/>
      <w:marRight w:val="0"/>
      <w:marTop w:val="0"/>
      <w:marBottom w:val="0"/>
      <w:divBdr>
        <w:top w:val="none" w:sz="0" w:space="0" w:color="auto"/>
        <w:left w:val="none" w:sz="0" w:space="0" w:color="auto"/>
        <w:bottom w:val="none" w:sz="0" w:space="0" w:color="auto"/>
        <w:right w:val="none" w:sz="0" w:space="0" w:color="auto"/>
      </w:divBdr>
    </w:div>
    <w:div w:id="122945615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05">
          <w:marLeft w:val="562"/>
          <w:marRight w:val="0"/>
          <w:marTop w:val="20"/>
          <w:marBottom w:val="0"/>
          <w:divBdr>
            <w:top w:val="none" w:sz="0" w:space="0" w:color="auto"/>
            <w:left w:val="none" w:sz="0" w:space="0" w:color="auto"/>
            <w:bottom w:val="none" w:sz="0" w:space="0" w:color="auto"/>
            <w:right w:val="none" w:sz="0" w:space="0" w:color="auto"/>
          </w:divBdr>
        </w:div>
        <w:div w:id="1401487927">
          <w:marLeft w:val="562"/>
          <w:marRight w:val="0"/>
          <w:marTop w:val="20"/>
          <w:marBottom w:val="0"/>
          <w:divBdr>
            <w:top w:val="none" w:sz="0" w:space="0" w:color="auto"/>
            <w:left w:val="none" w:sz="0" w:space="0" w:color="auto"/>
            <w:bottom w:val="none" w:sz="0" w:space="0" w:color="auto"/>
            <w:right w:val="none" w:sz="0" w:space="0" w:color="auto"/>
          </w:divBdr>
        </w:div>
        <w:div w:id="418064719">
          <w:marLeft w:val="562"/>
          <w:marRight w:val="0"/>
          <w:marTop w:val="20"/>
          <w:marBottom w:val="0"/>
          <w:divBdr>
            <w:top w:val="none" w:sz="0" w:space="0" w:color="auto"/>
            <w:left w:val="none" w:sz="0" w:space="0" w:color="auto"/>
            <w:bottom w:val="none" w:sz="0" w:space="0" w:color="auto"/>
            <w:right w:val="none" w:sz="0" w:space="0" w:color="auto"/>
          </w:divBdr>
        </w:div>
      </w:divsChild>
    </w:div>
    <w:div w:id="1402825760">
      <w:bodyDiv w:val="1"/>
      <w:marLeft w:val="0"/>
      <w:marRight w:val="0"/>
      <w:marTop w:val="0"/>
      <w:marBottom w:val="0"/>
      <w:divBdr>
        <w:top w:val="none" w:sz="0" w:space="0" w:color="auto"/>
        <w:left w:val="none" w:sz="0" w:space="0" w:color="auto"/>
        <w:bottom w:val="none" w:sz="0" w:space="0" w:color="auto"/>
        <w:right w:val="none" w:sz="0" w:space="0" w:color="auto"/>
      </w:divBdr>
      <w:divsChild>
        <w:div w:id="1330862610">
          <w:marLeft w:val="562"/>
          <w:marRight w:val="0"/>
          <w:marTop w:val="20"/>
          <w:marBottom w:val="0"/>
          <w:divBdr>
            <w:top w:val="none" w:sz="0" w:space="0" w:color="auto"/>
            <w:left w:val="none" w:sz="0" w:space="0" w:color="auto"/>
            <w:bottom w:val="none" w:sz="0" w:space="0" w:color="auto"/>
            <w:right w:val="none" w:sz="0" w:space="0" w:color="auto"/>
          </w:divBdr>
        </w:div>
        <w:div w:id="1626547460">
          <w:marLeft w:val="562"/>
          <w:marRight w:val="0"/>
          <w:marTop w:val="20"/>
          <w:marBottom w:val="0"/>
          <w:divBdr>
            <w:top w:val="none" w:sz="0" w:space="0" w:color="auto"/>
            <w:left w:val="none" w:sz="0" w:space="0" w:color="auto"/>
            <w:bottom w:val="none" w:sz="0" w:space="0" w:color="auto"/>
            <w:right w:val="none" w:sz="0" w:space="0" w:color="auto"/>
          </w:divBdr>
        </w:div>
        <w:div w:id="17053071">
          <w:marLeft w:val="562"/>
          <w:marRight w:val="0"/>
          <w:marTop w:val="20"/>
          <w:marBottom w:val="0"/>
          <w:divBdr>
            <w:top w:val="none" w:sz="0" w:space="0" w:color="auto"/>
            <w:left w:val="none" w:sz="0" w:space="0" w:color="auto"/>
            <w:bottom w:val="none" w:sz="0" w:space="0" w:color="auto"/>
            <w:right w:val="none" w:sz="0" w:space="0" w:color="auto"/>
          </w:divBdr>
        </w:div>
      </w:divsChild>
    </w:div>
    <w:div w:id="156467985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854</Words>
  <Characters>5291</Characters>
  <Application>Microsoft Office Word</Application>
  <DocSecurity>0</DocSecurity>
  <Lines>251</Lines>
  <Paragraphs>166</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Álvaro Matilla</cp:lastModifiedBy>
  <cp:revision>17</cp:revision>
  <dcterms:created xsi:type="dcterms:W3CDTF">2022-09-02T11:00:00Z</dcterms:created>
  <dcterms:modified xsi:type="dcterms:W3CDTF">2022-11-15T12:20:00Z</dcterms:modified>
</cp:coreProperties>
</file>